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6F67F0" w:rsidRPr="006F67F0" w14:paraId="67A18E38"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206"/>
              <w:gridCol w:w="2871"/>
              <w:gridCol w:w="2779"/>
            </w:tblGrid>
            <w:tr w:rsidR="006F67F0" w:rsidRPr="006F67F0" w14:paraId="52676B23"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2FD87A0" w14:textId="77777777" w:rsidR="006F67F0" w:rsidRPr="006F67F0" w:rsidRDefault="006F67F0" w:rsidP="006F67F0">
                  <w:pPr>
                    <w:jc w:val="both"/>
                  </w:pPr>
                  <w:r w:rsidRPr="006F67F0">
                    <w:t>4 Eylül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348CDA7" w14:textId="77777777" w:rsidR="006F67F0" w:rsidRPr="006F67F0" w:rsidRDefault="006F67F0" w:rsidP="006F67F0">
                  <w:pPr>
                    <w:jc w:val="both"/>
                  </w:pPr>
                  <w:r w:rsidRPr="006F67F0">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B067947" w14:textId="77777777" w:rsidR="006F67F0" w:rsidRPr="006F67F0" w:rsidRDefault="006F67F0" w:rsidP="006F67F0">
                  <w:pPr>
                    <w:jc w:val="both"/>
                  </w:pPr>
                  <w:proofErr w:type="gramStart"/>
                  <w:r w:rsidRPr="006F67F0">
                    <w:t>Sayı :</w:t>
                  </w:r>
                  <w:proofErr w:type="gramEnd"/>
                  <w:r w:rsidRPr="006F67F0">
                    <w:t xml:space="preserve"> 33007</w:t>
                  </w:r>
                </w:p>
              </w:tc>
            </w:tr>
            <w:tr w:rsidR="006F67F0" w:rsidRPr="006F67F0" w14:paraId="060BCB02" w14:textId="77777777">
              <w:trPr>
                <w:trHeight w:val="480"/>
                <w:jc w:val="center"/>
              </w:trPr>
              <w:tc>
                <w:tcPr>
                  <w:tcW w:w="8789" w:type="dxa"/>
                  <w:gridSpan w:val="3"/>
                  <w:tcMar>
                    <w:top w:w="0" w:type="dxa"/>
                    <w:left w:w="108" w:type="dxa"/>
                    <w:bottom w:w="0" w:type="dxa"/>
                    <w:right w:w="108" w:type="dxa"/>
                  </w:tcMar>
                  <w:vAlign w:val="center"/>
                  <w:hideMark/>
                </w:tcPr>
                <w:p w14:paraId="64860F74" w14:textId="77777777" w:rsidR="006F67F0" w:rsidRPr="006F67F0" w:rsidRDefault="006F67F0" w:rsidP="006F67F0">
                  <w:pPr>
                    <w:jc w:val="center"/>
                  </w:pPr>
                  <w:r w:rsidRPr="006F67F0">
                    <w:rPr>
                      <w:b/>
                      <w:bCs/>
                    </w:rPr>
                    <w:t>TEBLİĞ</w:t>
                  </w:r>
                </w:p>
              </w:tc>
            </w:tr>
            <w:tr w:rsidR="006F67F0" w:rsidRPr="006F67F0" w14:paraId="06BC8928" w14:textId="77777777">
              <w:trPr>
                <w:trHeight w:val="480"/>
                <w:jc w:val="center"/>
              </w:trPr>
              <w:tc>
                <w:tcPr>
                  <w:tcW w:w="8789" w:type="dxa"/>
                  <w:gridSpan w:val="3"/>
                  <w:tcMar>
                    <w:top w:w="0" w:type="dxa"/>
                    <w:left w:w="108" w:type="dxa"/>
                    <w:bottom w:w="0" w:type="dxa"/>
                    <w:right w:w="108" w:type="dxa"/>
                  </w:tcMar>
                  <w:vAlign w:val="center"/>
                  <w:hideMark/>
                </w:tcPr>
                <w:p w14:paraId="0D77B47E" w14:textId="77777777" w:rsidR="006F67F0" w:rsidRPr="006F67F0" w:rsidRDefault="006F67F0" w:rsidP="006F67F0">
                  <w:pPr>
                    <w:jc w:val="both"/>
                    <w:rPr>
                      <w:u w:val="single"/>
                    </w:rPr>
                  </w:pPr>
                  <w:r w:rsidRPr="006F67F0">
                    <w:rPr>
                      <w:u w:val="single"/>
                    </w:rPr>
                    <w:t>Hazine ve Maliye Bakanlığı (Gelir İdaresi Başkanlığı)’</w:t>
                  </w:r>
                  <w:proofErr w:type="spellStart"/>
                  <w:r w:rsidRPr="006F67F0">
                    <w:rPr>
                      <w:u w:val="single"/>
                    </w:rPr>
                    <w:t>ndan</w:t>
                  </w:r>
                  <w:proofErr w:type="spellEnd"/>
                  <w:r w:rsidRPr="006F67F0">
                    <w:rPr>
                      <w:u w:val="single"/>
                    </w:rPr>
                    <w:t>:</w:t>
                  </w:r>
                </w:p>
                <w:p w14:paraId="4453F20E" w14:textId="77777777" w:rsidR="006F67F0" w:rsidRPr="006F67F0" w:rsidRDefault="006F67F0" w:rsidP="006F67F0">
                  <w:pPr>
                    <w:jc w:val="center"/>
                    <w:rPr>
                      <w:b/>
                      <w:bCs/>
                    </w:rPr>
                  </w:pPr>
                  <w:r w:rsidRPr="006F67F0">
                    <w:rPr>
                      <w:b/>
                      <w:bCs/>
                    </w:rPr>
                    <w:t>KATMA DEĞER VERGİSİ GENEL UYGULAMA TEBLİĞİNDE</w:t>
                  </w:r>
                </w:p>
                <w:p w14:paraId="6379EA56" w14:textId="77777777" w:rsidR="006F67F0" w:rsidRPr="006F67F0" w:rsidRDefault="006F67F0" w:rsidP="006F67F0">
                  <w:pPr>
                    <w:jc w:val="center"/>
                    <w:rPr>
                      <w:b/>
                      <w:bCs/>
                    </w:rPr>
                  </w:pPr>
                  <w:r w:rsidRPr="006F67F0">
                    <w:rPr>
                      <w:b/>
                      <w:bCs/>
                    </w:rPr>
                    <w:t>DEĞİŞİKLİK YAPILMASINA DAİR TEBLİĞ</w:t>
                  </w:r>
                </w:p>
                <w:p w14:paraId="571FCA9E" w14:textId="77777777" w:rsidR="006F67F0" w:rsidRPr="006F67F0" w:rsidRDefault="006F67F0" w:rsidP="006F67F0">
                  <w:pPr>
                    <w:jc w:val="center"/>
                    <w:rPr>
                      <w:b/>
                      <w:bCs/>
                    </w:rPr>
                  </w:pPr>
                  <w:r w:rsidRPr="006F67F0">
                    <w:rPr>
                      <w:b/>
                      <w:bCs/>
                    </w:rPr>
                    <w:t>(SERİ NO: 55)</w:t>
                  </w:r>
                </w:p>
                <w:p w14:paraId="79AD0662" w14:textId="77777777" w:rsidR="006F67F0" w:rsidRPr="006F67F0" w:rsidRDefault="006F67F0" w:rsidP="006F67F0">
                  <w:pPr>
                    <w:jc w:val="both"/>
                  </w:pPr>
                  <w:r w:rsidRPr="006F67F0">
                    <w:rPr>
                      <w:b/>
                      <w:bCs/>
                    </w:rPr>
                    <w:t>MADDE 1-</w:t>
                  </w:r>
                  <w:r w:rsidRPr="006F67F0">
                    <w:t> 26/4/2014 tarihli ve 28983 sayılı Resmî Gazete’de yayımlanan Katma Değer Vergisi Genel Uygulama Tebliğinin (II/B-3.1.2.) bölümünün üçüncü paragrafının sonuna aşağıdaki cümle eklenmiştir.</w:t>
                  </w:r>
                </w:p>
                <w:p w14:paraId="7DDAC885" w14:textId="77777777" w:rsidR="006F67F0" w:rsidRPr="006F67F0" w:rsidRDefault="006F67F0" w:rsidP="006F67F0">
                  <w:pPr>
                    <w:jc w:val="both"/>
                  </w:pPr>
                  <w:r w:rsidRPr="006F67F0">
                    <w:t>“Onaylanan bu liste Genel Müdürlükçe Gelir İdaresi Başkanlığına elektronik ortamda gönderilir.”</w:t>
                  </w:r>
                </w:p>
                <w:p w14:paraId="4D4B9E50" w14:textId="77777777" w:rsidR="006F67F0" w:rsidRPr="006F67F0" w:rsidRDefault="006F67F0" w:rsidP="006F67F0">
                  <w:pPr>
                    <w:jc w:val="both"/>
                  </w:pPr>
                  <w:r w:rsidRPr="006F67F0">
                    <w:rPr>
                      <w:b/>
                      <w:bCs/>
                    </w:rPr>
                    <w:t>MADDE 2-</w:t>
                  </w:r>
                  <w:r w:rsidRPr="006F67F0">
                    <w:t> Aynı Tebliğin (II/B-7.1.) bölümünün sonuna aşağıdaki paragraf eklenmiştir.</w:t>
                  </w:r>
                </w:p>
                <w:p w14:paraId="6905309C" w14:textId="77777777" w:rsidR="006F67F0" w:rsidRPr="006F67F0" w:rsidRDefault="006F67F0" w:rsidP="006F67F0">
                  <w:pPr>
                    <w:jc w:val="both"/>
                  </w:pPr>
                  <w:r w:rsidRPr="006F67F0">
                    <w:t>“</w:t>
                  </w:r>
                  <w:proofErr w:type="gramStart"/>
                  <w:r w:rsidRPr="006F67F0">
                    <w:t>Milli</w:t>
                  </w:r>
                  <w:proofErr w:type="gramEnd"/>
                  <w:r w:rsidRPr="006F67F0">
                    <w:t xml:space="preserve"> Savunma Bakanlığı veya Savunma Sanayii Başkanlığı tarafından savunma sanayii projesi olarak onaylanarak ihracına izin verilen uçak, helikopter, gemi, denizaltı, tank, panzer, zırhlı personel taşıyıcı, roket, füze gibi araçların imalatını yapan yüklenici firmalara bu imalata ilişkin yapılacak mal teslimi ve hizmet ifaları da 3065 sayılı Kanunun 13/f maddesi kapsamında KDV’den istisna olacaktır.”</w:t>
                  </w:r>
                </w:p>
                <w:p w14:paraId="0726D0CE" w14:textId="77777777" w:rsidR="006F67F0" w:rsidRPr="006F67F0" w:rsidRDefault="006F67F0" w:rsidP="006F67F0">
                  <w:pPr>
                    <w:jc w:val="both"/>
                  </w:pPr>
                  <w:r w:rsidRPr="006F67F0">
                    <w:rPr>
                      <w:b/>
                      <w:bCs/>
                    </w:rPr>
                    <w:t>MADDE 3-</w:t>
                  </w:r>
                  <w:r w:rsidRPr="006F67F0">
                    <w:t> Aynı Tebliğe (II/B-17.4.2.) bölümünden sonra gelmek üzere aşağıdaki bölüm eklenmiş ve diğer bölüm buna göre teselsül ettirilmiştir.</w:t>
                  </w:r>
                </w:p>
                <w:p w14:paraId="7725132C" w14:textId="77777777" w:rsidR="006F67F0" w:rsidRPr="006F67F0" w:rsidRDefault="006F67F0" w:rsidP="006F67F0">
                  <w:pPr>
                    <w:jc w:val="both"/>
                  </w:pPr>
                  <w:r w:rsidRPr="006F67F0">
                    <w:t>“</w:t>
                  </w:r>
                  <w:r w:rsidRPr="006F67F0">
                    <w:rPr>
                      <w:b/>
                      <w:bCs/>
                    </w:rPr>
                    <w:t>18. Milli Savunma ve İç Güvenlik İhtiyaçlarında Kullanılmak Üzere Taşıt Teslimi</w:t>
                  </w:r>
                </w:p>
                <w:p w14:paraId="645D82DB" w14:textId="77777777" w:rsidR="006F67F0" w:rsidRPr="006F67F0" w:rsidRDefault="006F67F0" w:rsidP="006F67F0">
                  <w:pPr>
                    <w:jc w:val="both"/>
                  </w:pPr>
                  <w:r w:rsidRPr="006F67F0">
                    <w:t xml:space="preserve">7555 sayılı Kanunun </w:t>
                  </w:r>
                  <w:proofErr w:type="gramStart"/>
                  <w:r w:rsidRPr="006F67F0">
                    <w:t>6 </w:t>
                  </w:r>
                  <w:proofErr w:type="spellStart"/>
                  <w:r w:rsidRPr="006F67F0">
                    <w:t>ncı</w:t>
                  </w:r>
                  <w:proofErr w:type="spellEnd"/>
                  <w:proofErr w:type="gramEnd"/>
                  <w:r w:rsidRPr="006F67F0">
                    <w:t xml:space="preserve"> maddesiyle 3065 sayılı Kanunun </w:t>
                  </w:r>
                  <w:proofErr w:type="gramStart"/>
                  <w:r w:rsidRPr="006F67F0">
                    <w:t>13 üncü</w:t>
                  </w:r>
                  <w:proofErr w:type="gramEnd"/>
                  <w:r w:rsidRPr="006F67F0">
                    <w:t xml:space="preserve"> maddesinin birinci fıkrasına eklenen (o) bendine göre, 4760 sayılı ÖTV Kanununa ekli (II) sayılı listenin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 ile 87.04 ve 87.11 G.T.İ.P. numaralarında yer alan taşıtların, münhasıran milli savunma ve iç güvenlik ihtiyaçlarında kullanılmak üzere Millî Savunma Bakanlığı, İçişleri Bakanlığı, Savunma Sanayii Başkanlığı ve Millî İstihbarat Teşkilatı Başkanlığına teslimi KDV’den istisnadır.</w:t>
                  </w:r>
                </w:p>
                <w:p w14:paraId="7271FFC5" w14:textId="77777777" w:rsidR="006F67F0" w:rsidRPr="006F67F0" w:rsidRDefault="006F67F0" w:rsidP="006F67F0">
                  <w:pPr>
                    <w:jc w:val="both"/>
                  </w:pPr>
                  <w:r w:rsidRPr="006F67F0">
                    <w:lastRenderedPageBreak/>
                    <w:t>Bu istisna uygulamasına ilişkin usul ve esaslar aşağıda belirlenmiştir.</w:t>
                  </w:r>
                </w:p>
                <w:p w14:paraId="1A6E1E35" w14:textId="77777777" w:rsidR="006F67F0" w:rsidRPr="006F67F0" w:rsidRDefault="006F67F0" w:rsidP="006F67F0">
                  <w:pPr>
                    <w:jc w:val="both"/>
                  </w:pPr>
                  <w:r w:rsidRPr="006F67F0">
                    <w:rPr>
                      <w:b/>
                      <w:bCs/>
                    </w:rPr>
                    <w:t>18.1. Kapsam</w:t>
                  </w:r>
                </w:p>
                <w:p w14:paraId="0D8991A0" w14:textId="77777777" w:rsidR="006F67F0" w:rsidRPr="006F67F0" w:rsidRDefault="006F67F0" w:rsidP="006F67F0">
                  <w:pPr>
                    <w:jc w:val="both"/>
                  </w:pPr>
                  <w:r w:rsidRPr="006F67F0">
                    <w:t>Bu istisna;</w:t>
                  </w:r>
                </w:p>
                <w:p w14:paraId="71A46DB4" w14:textId="77777777" w:rsidR="006F67F0" w:rsidRPr="006F67F0" w:rsidRDefault="006F67F0" w:rsidP="006F67F0">
                  <w:pPr>
                    <w:jc w:val="both"/>
                  </w:pPr>
                  <w:r w:rsidRPr="006F67F0">
                    <w:t>- Millî Savunma Bakanlığı,</w:t>
                  </w:r>
                </w:p>
                <w:p w14:paraId="4C1196A3" w14:textId="77777777" w:rsidR="006F67F0" w:rsidRPr="006F67F0" w:rsidRDefault="006F67F0" w:rsidP="006F67F0">
                  <w:pPr>
                    <w:jc w:val="both"/>
                  </w:pPr>
                  <w:r w:rsidRPr="006F67F0">
                    <w:t>- İçişleri Bakanlığı,</w:t>
                  </w:r>
                </w:p>
                <w:p w14:paraId="59CCDBFB" w14:textId="77777777" w:rsidR="006F67F0" w:rsidRPr="006F67F0" w:rsidRDefault="006F67F0" w:rsidP="006F67F0">
                  <w:pPr>
                    <w:jc w:val="both"/>
                  </w:pPr>
                  <w:r w:rsidRPr="006F67F0">
                    <w:t>- Savunma Sanayii Başkanlığı, </w:t>
                  </w:r>
                </w:p>
                <w:p w14:paraId="23201430" w14:textId="77777777" w:rsidR="006F67F0" w:rsidRPr="006F67F0" w:rsidRDefault="006F67F0" w:rsidP="006F67F0">
                  <w:pPr>
                    <w:jc w:val="both"/>
                  </w:pPr>
                  <w:r w:rsidRPr="006F67F0">
                    <w:t xml:space="preserve">- </w:t>
                  </w:r>
                  <w:proofErr w:type="gramStart"/>
                  <w:r w:rsidRPr="006F67F0">
                    <w:t>Milli</w:t>
                  </w:r>
                  <w:proofErr w:type="gramEnd"/>
                  <w:r w:rsidRPr="006F67F0">
                    <w:t xml:space="preserve"> İstihbarat </w:t>
                  </w:r>
                  <w:proofErr w:type="gramStart"/>
                  <w:r w:rsidRPr="006F67F0">
                    <w:t>Teşkilatı</w:t>
                  </w:r>
                  <w:proofErr w:type="gramEnd"/>
                  <w:r w:rsidRPr="006F67F0">
                    <w:t xml:space="preserve"> Başkanlığının,</w:t>
                  </w:r>
                </w:p>
                <w:p w14:paraId="20B32D69" w14:textId="77777777" w:rsidR="006F67F0" w:rsidRPr="006F67F0" w:rsidRDefault="006F67F0" w:rsidP="006F67F0">
                  <w:pPr>
                    <w:jc w:val="both"/>
                  </w:pPr>
                  <w:proofErr w:type="gramStart"/>
                  <w:r w:rsidRPr="006F67F0">
                    <w:t>motorlu</w:t>
                  </w:r>
                  <w:proofErr w:type="gramEnd"/>
                  <w:r w:rsidRPr="006F67F0">
                    <w:t> taşıt alımlarında uygulanır.</w:t>
                  </w:r>
                </w:p>
                <w:p w14:paraId="14E1E2EC" w14:textId="77777777" w:rsidR="006F67F0" w:rsidRPr="006F67F0" w:rsidRDefault="006F67F0" w:rsidP="006F67F0">
                  <w:pPr>
                    <w:jc w:val="both"/>
                  </w:pPr>
                  <w:r w:rsidRPr="006F67F0">
                    <w:t>Bu kapsamda, 4760 sayılı Kanuna ekli (II) sayılı listenin;</w:t>
                  </w:r>
                </w:p>
                <w:p w14:paraId="38CB400A" w14:textId="77777777" w:rsidR="006F67F0" w:rsidRPr="006F67F0" w:rsidRDefault="006F67F0" w:rsidP="006F67F0">
                  <w:pPr>
                    <w:jc w:val="both"/>
                  </w:pPr>
                  <w:r w:rsidRPr="006F67F0">
                    <w:t>- 87.03 G.T.İ.P. numarasında yer alan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taşıtların,</w:t>
                  </w:r>
                </w:p>
                <w:p w14:paraId="6864A456" w14:textId="77777777" w:rsidR="006F67F0" w:rsidRPr="006F67F0" w:rsidRDefault="006F67F0" w:rsidP="006F67F0">
                  <w:pPr>
                    <w:jc w:val="both"/>
                  </w:pPr>
                  <w:r w:rsidRPr="006F67F0">
                    <w:t>- 87.04 G.T.İ.P. numarasında yer alan taşıtların,</w:t>
                  </w:r>
                </w:p>
                <w:p w14:paraId="780155E0" w14:textId="77777777" w:rsidR="006F67F0" w:rsidRPr="006F67F0" w:rsidRDefault="006F67F0" w:rsidP="006F67F0">
                  <w:pPr>
                    <w:jc w:val="both"/>
                  </w:pPr>
                  <w:r w:rsidRPr="006F67F0">
                    <w:t>- 87.11 G.T.İ.P. numarasında yer alan taşıtların,</w:t>
                  </w:r>
                </w:p>
                <w:p w14:paraId="66485C06" w14:textId="77777777" w:rsidR="006F67F0" w:rsidRPr="006F67F0" w:rsidRDefault="006F67F0" w:rsidP="006F67F0">
                  <w:pPr>
                    <w:jc w:val="both"/>
                  </w:pPr>
                  <w:proofErr w:type="gramStart"/>
                  <w:r w:rsidRPr="006F67F0">
                    <w:t>tesliminde</w:t>
                  </w:r>
                  <w:proofErr w:type="gramEnd"/>
                  <w:r w:rsidRPr="006F67F0">
                    <w:t> KDV hesaplanmaz.</w:t>
                  </w:r>
                </w:p>
                <w:p w14:paraId="00FF3085" w14:textId="77777777" w:rsidR="006F67F0" w:rsidRPr="006F67F0" w:rsidRDefault="006F67F0" w:rsidP="006F67F0">
                  <w:pPr>
                    <w:jc w:val="both"/>
                  </w:pPr>
                  <w:r w:rsidRPr="006F67F0">
                    <w:t>Ayrıca, söz konusu taşıtların yukarıda sayılan kuruluşlar tarafından ithali de KDV’den istisnadır.</w:t>
                  </w:r>
                </w:p>
                <w:p w14:paraId="58F505BA" w14:textId="77777777" w:rsidR="006F67F0" w:rsidRPr="006F67F0" w:rsidRDefault="006F67F0" w:rsidP="006F67F0">
                  <w:pPr>
                    <w:jc w:val="both"/>
                  </w:pPr>
                  <w:r w:rsidRPr="006F67F0">
                    <w:t>Yukarıda sayılan kuruluşlara, münhasıran milli savunma ve iç güvenlik ihtiyaçlarına ilişkin olmak kaydıyla sadece maddede belirlenen taşıtların teslimlerinde istisna uygulanabilecek, bu kuruluşların diğer taşıt alımları ise bu kapsamda değerlendirilmeyecektir.</w:t>
                  </w:r>
                </w:p>
                <w:p w14:paraId="4AE99F3D" w14:textId="77777777" w:rsidR="006F67F0" w:rsidRPr="006F67F0" w:rsidRDefault="006F67F0" w:rsidP="006F67F0">
                  <w:pPr>
                    <w:jc w:val="both"/>
                  </w:pPr>
                  <w:r w:rsidRPr="006F67F0">
                    <w:rPr>
                      <w:b/>
                      <w:bCs/>
                    </w:rPr>
                    <w:t>18.2. İstisnanın Uygulanması</w:t>
                  </w:r>
                </w:p>
                <w:p w14:paraId="7F8ED753" w14:textId="77777777" w:rsidR="006F67F0" w:rsidRPr="006F67F0" w:rsidRDefault="006F67F0" w:rsidP="006F67F0">
                  <w:pPr>
                    <w:jc w:val="both"/>
                  </w:pPr>
                  <w:r w:rsidRPr="006F67F0">
                    <w:t xml:space="preserve">3065 sayılı Kanunun (13/o) maddesinde yer alan düzenleme tam istisna mahiyetindedir. Maddede sayılan kuruluşlar, istisna kapsamında temin edeceği taşıtlara ilişkin liste </w:t>
                  </w:r>
                  <w:proofErr w:type="gramStart"/>
                  <w:r w:rsidRPr="006F67F0">
                    <w:t>ile birlikte</w:t>
                  </w:r>
                  <w:proofErr w:type="gramEnd"/>
                  <w:r w:rsidRPr="006F67F0">
                    <w:t xml:space="preserve"> bulundukları yer Defterdarlığına başvurur. Bu başvuru Defterdarlık tarafından değerlendirilerek taşıt alımlarında istisna uygulanacağına ilişkin belge (EK:34) ilgili kuruluşa verilir ve taşıt listesi onaylanır. Bu belge ve eki liste </w:t>
                  </w:r>
                  <w:r w:rsidRPr="006F67F0">
                    <w:lastRenderedPageBreak/>
                    <w:t>gümrük idarelerine veya yurt içindeki satıcılara ibraz edilir. Söz konusu belge, satıcılar tarafından 213 sayılı Kanunun muhafaza ve ibraz hükümlerine uygun olarak saklanır.</w:t>
                  </w:r>
                </w:p>
                <w:p w14:paraId="25E78822" w14:textId="77777777" w:rsidR="006F67F0" w:rsidRPr="006F67F0" w:rsidRDefault="006F67F0" w:rsidP="006F67F0">
                  <w:pPr>
                    <w:jc w:val="both"/>
                  </w:pPr>
                  <w:r w:rsidRPr="006F67F0">
                    <w:t>İstisna kapsamında yapılan taşıt teslimi ile ilgili olarak düzenlenen faturada KDV gösterilmez. Ayrıca, faturada istisna belgesinin tarih ve numarasına atıf yapılarak “3065 sayılı KDV Kanununun (13/o) maddesi hükmü gereğince KDV hesaplanmamıştır.” ibaresine yer verilir.</w:t>
                  </w:r>
                </w:p>
                <w:p w14:paraId="3E5E594B" w14:textId="77777777" w:rsidR="006F67F0" w:rsidRPr="006F67F0" w:rsidRDefault="006F67F0" w:rsidP="006F67F0">
                  <w:pPr>
                    <w:jc w:val="both"/>
                  </w:pPr>
                  <w:r w:rsidRPr="006F67F0">
                    <w:rPr>
                      <w:b/>
                      <w:bCs/>
                    </w:rPr>
                    <w:t>18.3. İstisnanın Beyanı</w:t>
                  </w:r>
                </w:p>
                <w:p w14:paraId="44945D06" w14:textId="77777777" w:rsidR="006F67F0" w:rsidRPr="006F67F0" w:rsidRDefault="006F67F0" w:rsidP="006F67F0">
                  <w:pPr>
                    <w:jc w:val="both"/>
                  </w:pPr>
                  <w:r w:rsidRPr="006F67F0">
                    <w:t>Bu istisna kapsamında yapılan taşıt teslimi, teslimin yapıldığı vergilendirme dönemine ait KDV beyannamesinin “İstisnalar-Diğer İade Hakkı Doğuran İşlemler” kulakçığının, “Tam İstisna Kapsamına Giren İşlemler” tablosunda, 344 kod numaralı “Milli Savunma ve İç Güvenlik İhtiyaçlarında Kullanılmak Üzere Taşıt Teslimi” satırı aracılığıyla beyan edilir.</w:t>
                  </w:r>
                </w:p>
                <w:p w14:paraId="0AC193A9" w14:textId="77777777" w:rsidR="006F67F0" w:rsidRPr="006F67F0" w:rsidRDefault="006F67F0" w:rsidP="006F67F0">
                  <w:pPr>
                    <w:jc w:val="both"/>
                  </w:pPr>
                  <w:r w:rsidRPr="006F67F0">
                    <w:t>Bu satırın “Teslim ve Hizmet Tutarı” sütununa istisnaya konu teslimin KDV hariç tutarı, “Yüklenilen KDV” sütununa bu teslime ilişkin alış ve giderlere ait belgelerde gösterilen toplam KDV tutarı yazılır. İade talep etmek istemeyen mükellefler, “Yüklenilen KDV” sütununa “0” yazmalıdır.</w:t>
                  </w:r>
                </w:p>
                <w:p w14:paraId="3F4A8420" w14:textId="77777777" w:rsidR="006F67F0" w:rsidRPr="006F67F0" w:rsidRDefault="006F67F0" w:rsidP="006F67F0">
                  <w:pPr>
                    <w:jc w:val="both"/>
                  </w:pPr>
                  <w:r w:rsidRPr="006F67F0">
                    <w:rPr>
                      <w:b/>
                      <w:bCs/>
                    </w:rPr>
                    <w:t>18.4. İade</w:t>
                  </w:r>
                </w:p>
                <w:p w14:paraId="28BB8F47" w14:textId="77777777" w:rsidR="006F67F0" w:rsidRPr="006F67F0" w:rsidRDefault="006F67F0" w:rsidP="006F67F0">
                  <w:pPr>
                    <w:jc w:val="both"/>
                  </w:pPr>
                  <w:r w:rsidRPr="006F67F0">
                    <w:t>Yukarıda sayılan kuruluşlara bu bölüm kapsamında yapılan taşıt teslimlerinden kaynaklanan iade taleplerinde aşağıdaki belgeler aranmaktadır:</w:t>
                  </w:r>
                </w:p>
                <w:p w14:paraId="3E744D7E" w14:textId="77777777" w:rsidR="006F67F0" w:rsidRPr="006F67F0" w:rsidRDefault="006F67F0" w:rsidP="006F67F0">
                  <w:pPr>
                    <w:jc w:val="both"/>
                  </w:pPr>
                  <w:r w:rsidRPr="006F67F0">
                    <w:t>- Standart iade talep dilekçesi</w:t>
                  </w:r>
                </w:p>
                <w:p w14:paraId="0ECDA52E" w14:textId="77777777" w:rsidR="006F67F0" w:rsidRPr="006F67F0" w:rsidRDefault="006F67F0" w:rsidP="006F67F0">
                  <w:pPr>
                    <w:jc w:val="both"/>
                  </w:pPr>
                  <w:r w:rsidRPr="006F67F0">
                    <w:t>- İstisnanın beyan edildiği döneme ilişkin indirilecek KDV listesi</w:t>
                  </w:r>
                </w:p>
                <w:p w14:paraId="0246975A" w14:textId="77777777" w:rsidR="006F67F0" w:rsidRPr="006F67F0" w:rsidRDefault="006F67F0" w:rsidP="006F67F0">
                  <w:pPr>
                    <w:jc w:val="both"/>
                  </w:pPr>
                  <w:r w:rsidRPr="006F67F0">
                    <w:t>- İade hakkı doğuran işleme ait yüklenilen KDV listesi</w:t>
                  </w:r>
                </w:p>
                <w:p w14:paraId="69290FAA" w14:textId="77777777" w:rsidR="006F67F0" w:rsidRPr="006F67F0" w:rsidRDefault="006F67F0" w:rsidP="006F67F0">
                  <w:pPr>
                    <w:jc w:val="both"/>
                  </w:pPr>
                  <w:r w:rsidRPr="006F67F0">
                    <w:t>- İadesi talep edilen KDV hesaplama tablosu</w:t>
                  </w:r>
                </w:p>
                <w:p w14:paraId="674AE0E6" w14:textId="77777777" w:rsidR="006F67F0" w:rsidRPr="006F67F0" w:rsidRDefault="006F67F0" w:rsidP="006F67F0">
                  <w:pPr>
                    <w:jc w:val="both"/>
                  </w:pPr>
                  <w:r w:rsidRPr="006F67F0">
                    <w:t>- Satış faturaları listesi</w:t>
                  </w:r>
                </w:p>
                <w:p w14:paraId="3EA2B6DD" w14:textId="77777777" w:rsidR="006F67F0" w:rsidRPr="006F67F0" w:rsidRDefault="006F67F0" w:rsidP="006F67F0">
                  <w:pPr>
                    <w:jc w:val="both"/>
                  </w:pPr>
                  <w:r w:rsidRPr="006F67F0">
                    <w:t>- İstisna belgesinin örneği ile istisna kapsamında alınacak taşıt listesinin örneği</w:t>
                  </w:r>
                </w:p>
                <w:p w14:paraId="034E17ED" w14:textId="77777777" w:rsidR="006F67F0" w:rsidRPr="006F67F0" w:rsidRDefault="006F67F0" w:rsidP="006F67F0">
                  <w:pPr>
                    <w:jc w:val="both"/>
                  </w:pPr>
                  <w:r w:rsidRPr="006F67F0">
                    <w:rPr>
                      <w:b/>
                      <w:bCs/>
                    </w:rPr>
                    <w:t>18.4.1. Mahsuben İade</w:t>
                  </w:r>
                </w:p>
                <w:p w14:paraId="65F89831" w14:textId="77777777" w:rsidR="006F67F0" w:rsidRPr="006F67F0" w:rsidRDefault="006F67F0" w:rsidP="006F67F0">
                  <w:pPr>
                    <w:jc w:val="both"/>
                  </w:pPr>
                  <w:r w:rsidRPr="006F67F0">
                    <w:t>Mükelleflerin bu işlemlerden kaynaklanan mahsuben iade talepleri yukarıdaki belgelerin ibraz edilmiş olması halinde miktarına bakılmaksızın vergi inceleme raporu, YMM raporu ve teminat aranmadan yerine getirilir.</w:t>
                  </w:r>
                </w:p>
                <w:p w14:paraId="0CF37961" w14:textId="77777777" w:rsidR="006F67F0" w:rsidRPr="006F67F0" w:rsidRDefault="006F67F0" w:rsidP="006F67F0">
                  <w:pPr>
                    <w:jc w:val="both"/>
                  </w:pPr>
                  <w:r w:rsidRPr="006F67F0">
                    <w:rPr>
                      <w:b/>
                      <w:bCs/>
                    </w:rPr>
                    <w:t>18.4.2. Nakden İade</w:t>
                  </w:r>
                </w:p>
                <w:p w14:paraId="73844617" w14:textId="77777777" w:rsidR="006F67F0" w:rsidRPr="006F67F0" w:rsidRDefault="006F67F0" w:rsidP="006F67F0">
                  <w:pPr>
                    <w:jc w:val="both"/>
                  </w:pPr>
                  <w:r w:rsidRPr="006F67F0">
                    <w:t xml:space="preserve">Mükelleflerin bu işlemlerden kaynaklanan ve 50.000 TL’yi aşmayan nakden iade talepleri vergi inceleme raporu, YMM raporu ve teminat aranmadan yerine getirilir. İade talebinin 50.000 TL’yi aşması halinde aşan kısmın iadesi, vergi inceleme raporu </w:t>
                  </w:r>
                  <w:r w:rsidRPr="006F67F0">
                    <w:lastRenderedPageBreak/>
                    <w:t>veya YMM raporuna göre yerine getirilir. Teminat verilmesi halinde mükellefin iade talebi yerine getirilir ve teminat, vergi inceleme raporu veya YMM raporu sonucuna göre çözülür.</w:t>
                  </w:r>
                </w:p>
                <w:p w14:paraId="3481E7FA" w14:textId="77777777" w:rsidR="006F67F0" w:rsidRPr="006F67F0" w:rsidRDefault="006F67F0" w:rsidP="006F67F0">
                  <w:pPr>
                    <w:jc w:val="both"/>
                  </w:pPr>
                  <w:r w:rsidRPr="006F67F0">
                    <w:rPr>
                      <w:b/>
                      <w:bCs/>
                    </w:rPr>
                    <w:t>18.5. Müteselsil Sorumluluk</w:t>
                  </w:r>
                </w:p>
                <w:p w14:paraId="76AD32F7" w14:textId="77777777" w:rsidR="006F67F0" w:rsidRPr="006F67F0" w:rsidRDefault="006F67F0" w:rsidP="006F67F0">
                  <w:pPr>
                    <w:jc w:val="both"/>
                  </w:pPr>
                  <w:r w:rsidRPr="006F67F0">
                    <w:t xml:space="preserve">Bu istisna kapsamında işlem yapılabilmesi için, istisna belgesinin teslimi yapacak olan satıcı mükellefe ibraz edilmesi şarttır. Satıcının bu belge olmadan istisna uygulaması halinde, istisna nedeniyle ziyaa uğratılan vergi, ceza, zam ve faizlerden teslimi yapan satıcı mükellef </w:t>
                  </w:r>
                  <w:proofErr w:type="gramStart"/>
                  <w:r w:rsidRPr="006F67F0">
                    <w:t>ile birlikte</w:t>
                  </w:r>
                  <w:proofErr w:type="gramEnd"/>
                  <w:r w:rsidRPr="006F67F0">
                    <w:t xml:space="preserve"> kendisine teslim yapılan ilgili kuruluş da </w:t>
                  </w:r>
                  <w:proofErr w:type="spellStart"/>
                  <w:r w:rsidRPr="006F67F0">
                    <w:t>müteselsilen</w:t>
                  </w:r>
                  <w:proofErr w:type="spellEnd"/>
                  <w:r w:rsidRPr="006F67F0">
                    <w:t> sorumludur.</w:t>
                  </w:r>
                </w:p>
                <w:p w14:paraId="6D892311" w14:textId="77777777" w:rsidR="006F67F0" w:rsidRPr="006F67F0" w:rsidRDefault="006F67F0" w:rsidP="006F67F0">
                  <w:pPr>
                    <w:jc w:val="both"/>
                  </w:pPr>
                  <w:r w:rsidRPr="006F67F0">
                    <w:t>Kendisine istisna belgesi ibraz edilen satıcı mükellefçe, başka bir şart aramaksızın istisna kapsamında işlem yapılır. Daha sonra işlemin, istisna için ilgili düzenlemelerde belirtilen şartları baştan taşımadığı ya da şartların daha sonra ihlal edildiğinin tespiti halinde, ziyaa uğratılan vergi ile buna bağlı ceza, faiz ve zamlar, kendisine istisna kapsamında teslim yapılan kuruluştan aranır.”</w:t>
                  </w:r>
                </w:p>
                <w:p w14:paraId="41132E66" w14:textId="77777777" w:rsidR="006F67F0" w:rsidRPr="006F67F0" w:rsidRDefault="006F67F0" w:rsidP="006F67F0">
                  <w:pPr>
                    <w:jc w:val="both"/>
                  </w:pPr>
                  <w:r w:rsidRPr="006F67F0">
                    <w:rPr>
                      <w:b/>
                      <w:bCs/>
                    </w:rPr>
                    <w:t>MADDE 4-</w:t>
                  </w:r>
                  <w:r w:rsidRPr="006F67F0">
                    <w:t> Aynı Tebliğin;</w:t>
                  </w:r>
                </w:p>
                <w:p w14:paraId="17E7D633" w14:textId="77777777" w:rsidR="006F67F0" w:rsidRPr="006F67F0" w:rsidRDefault="006F67F0" w:rsidP="006F67F0">
                  <w:pPr>
                    <w:jc w:val="both"/>
                  </w:pPr>
                  <w:r w:rsidRPr="006F67F0">
                    <w:t>a) (II/E-7/A.) bölümünün dördüncü paragrafından sonra gelmek üzere aşağıdaki paragraf eklenmiştir.</w:t>
                  </w:r>
                </w:p>
                <w:p w14:paraId="34111F85" w14:textId="77777777" w:rsidR="006F67F0" w:rsidRPr="006F67F0" w:rsidRDefault="006F67F0" w:rsidP="006F67F0">
                  <w:pPr>
                    <w:jc w:val="both"/>
                  </w:pPr>
                  <w:r w:rsidRPr="006F67F0">
                    <w:t>“Diğer taraftan, 1/5/2025 tarihli ve 32887 sayılı Resmî Gazete’de yayımlanan 30/4/2025 tarihli ve 9770 sayılı Cumhurbaşkanı Kararıyla, söz konusu maddenin 31/12/2028 tarihine kadar uygulanmasına karar verilmiştir.”</w:t>
                  </w:r>
                </w:p>
                <w:p w14:paraId="0FF3059D" w14:textId="77777777" w:rsidR="006F67F0" w:rsidRPr="006F67F0" w:rsidRDefault="006F67F0" w:rsidP="006F67F0">
                  <w:pPr>
                    <w:jc w:val="both"/>
                  </w:pPr>
                  <w:r w:rsidRPr="006F67F0">
                    <w:t>b) (II/E-7/A.1.) bölümünün birinci ve üçüncü paragraflarında yer alan “31/12/2025” ibareleri “31/12/2028” şeklinde değiştirilmiştir.</w:t>
                  </w:r>
                </w:p>
                <w:p w14:paraId="792B18C5" w14:textId="77777777" w:rsidR="006F67F0" w:rsidRPr="006F67F0" w:rsidRDefault="006F67F0" w:rsidP="006F67F0">
                  <w:pPr>
                    <w:jc w:val="both"/>
                  </w:pPr>
                  <w:r w:rsidRPr="006F67F0">
                    <w:t>c) (II/E-7/A.2.) bölümünün yedinci paragrafında yer alan “31/12/2025” ibaresi “31/12/2028” şeklinde değiştirilmiştir.</w:t>
                  </w:r>
                </w:p>
                <w:p w14:paraId="05623B60" w14:textId="77777777" w:rsidR="006F67F0" w:rsidRPr="006F67F0" w:rsidRDefault="006F67F0" w:rsidP="006F67F0">
                  <w:pPr>
                    <w:jc w:val="both"/>
                  </w:pPr>
                  <w:r w:rsidRPr="006F67F0">
                    <w:rPr>
                      <w:b/>
                      <w:bCs/>
                    </w:rPr>
                    <w:t>MADDE 5-</w:t>
                  </w:r>
                  <w:r w:rsidRPr="006F67F0">
                    <w:t> Aynı Tebliğin (II/F-4.15.) bölümünün başlığı ile birinci ve üçüncü paragrafları aşağıdaki şekilde değiştirilmiş, aynı bölümün sonuna aşağıdaki paragraf eklenmiştir.</w:t>
                  </w:r>
                </w:p>
                <w:p w14:paraId="248C8474" w14:textId="77777777" w:rsidR="006F67F0" w:rsidRPr="006F67F0" w:rsidRDefault="006F67F0" w:rsidP="006F67F0">
                  <w:pPr>
                    <w:jc w:val="both"/>
                  </w:pPr>
                  <w:r w:rsidRPr="006F67F0">
                    <w:t>“</w:t>
                  </w:r>
                  <w:r w:rsidRPr="006F67F0">
                    <w:rPr>
                      <w:b/>
                      <w:bCs/>
                    </w:rPr>
                    <w:t>4.15. Hazinenin Taşınmaz Teslimi ve Kiralamaları, İrtifak Hakkı Tesisi, Kullanma İzni ve Ön İzin Verilmesi İşlemleri, Kentsel Dönüşüm Başkanlığı ile Toplu Konut İdaresi (TOKİ) Başkanlığının Arsa ve Arazi Teslimleri, Belediye ve İl Özel İdarelerinin Taşınmaz Satışları ile Vakıflar Genel Müdürlüğünün Yönettiği ve Temsil Ettiği Mazbut Vakıfların Mülkiyetinde Bulunan Taşınmazların Satışları</w:t>
                  </w:r>
                  <w:r w:rsidRPr="006F67F0">
                    <w:t>”</w:t>
                  </w:r>
                </w:p>
                <w:p w14:paraId="3DC220EB" w14:textId="77777777" w:rsidR="006F67F0" w:rsidRPr="006F67F0" w:rsidRDefault="006F67F0" w:rsidP="006F67F0">
                  <w:pPr>
                    <w:jc w:val="both"/>
                  </w:pPr>
                  <w:r w:rsidRPr="006F67F0">
                    <w:t xml:space="preserve">“Hazinece yapılan taşınmaz teslimi ve kiralamaları, irtifak hakkı tesisi, kullanma izni ve ön izin verilmesi işlemleri, Kentsel Dönüşüm Başkanlığı ile TOKİ Başkanlığınca yapılan arsa ve arazi teslimleri ile Vakıflar Genel Müdürlüğünün yönettiği ve temsil </w:t>
                  </w:r>
                  <w:r w:rsidRPr="006F67F0">
                    <w:lastRenderedPageBreak/>
                    <w:t>ettiği mazbut vakıfların mülkiyetinde bulunan taşınmazların satışı suretiyle gerçekleşen devir ve teslimler KDV’den müstesnadır.”</w:t>
                  </w:r>
                </w:p>
                <w:p w14:paraId="5B75BBD9" w14:textId="77777777" w:rsidR="006F67F0" w:rsidRPr="006F67F0" w:rsidRDefault="006F67F0" w:rsidP="006F67F0">
                  <w:pPr>
                    <w:jc w:val="both"/>
                  </w:pPr>
                  <w:r w:rsidRPr="006F67F0">
                    <w:t>“Kentsel Dönüşüm Başkanlığı ile TOKİ’ye tanınan istisna ise bu kurumların yapacağı arsa ve arazi teslimleri ile sınırlıdır. Kentsel Dönüşüm Başkanlığı ile TOKİ tarafından arazi ve arsa dışında yapılacak taşınmaz teslimleri (konut, bina, işyeri, sosyal tesis vb.) ve hizmetlere genel hükümler çerçevesinde KDV uygulanır.”</w:t>
                  </w:r>
                </w:p>
                <w:p w14:paraId="4EB463ED" w14:textId="77777777" w:rsidR="006F67F0" w:rsidRPr="006F67F0" w:rsidRDefault="006F67F0" w:rsidP="006F67F0">
                  <w:pPr>
                    <w:jc w:val="both"/>
                  </w:pPr>
                  <w:r w:rsidRPr="006F67F0">
                    <w:t>“Vakıflar Genel Müdürlüğünün yönettiği ve temsil ettiği mazbut vakıfların mülkiyetinde bulunan taşınmazların satışı KDV’den istisnadır. Genel Müdürlüğün mülkiyetindeki taşınmazlar ile Genel Müdürlük tarafından yönetilmeyen veya temsil edilmeyen vakıfların mülkiyetinde bulunan taşınmazların satışı ise istisna kapsamında değildir.”</w:t>
                  </w:r>
                </w:p>
                <w:p w14:paraId="796A4ABE" w14:textId="77777777" w:rsidR="006F67F0" w:rsidRPr="006F67F0" w:rsidRDefault="006F67F0" w:rsidP="006F67F0">
                  <w:pPr>
                    <w:jc w:val="both"/>
                  </w:pPr>
                  <w:r w:rsidRPr="006F67F0">
                    <w:rPr>
                      <w:b/>
                      <w:bCs/>
                    </w:rPr>
                    <w:t>MADDE 6-</w:t>
                  </w:r>
                  <w:r w:rsidRPr="006F67F0">
                    <w:t xml:space="preserve"> Aynı Tebliğin (III/A-2.) bölümünün birinci paragrafına üçüncü alt çizgiden sonra gelmek üzere “- 4760 sayılı Kanunun </w:t>
                  </w:r>
                  <w:proofErr w:type="gramStart"/>
                  <w:r w:rsidRPr="006F67F0">
                    <w:t>16 </w:t>
                  </w:r>
                  <w:proofErr w:type="spellStart"/>
                  <w:r w:rsidRPr="006F67F0">
                    <w:t>ncı</w:t>
                  </w:r>
                  <w:proofErr w:type="spellEnd"/>
                  <w:proofErr w:type="gramEnd"/>
                  <w:r w:rsidRPr="006F67F0">
                    <w:t> maddesinin (4) numaralı fıkrası uyarınca teminat karşılığı ithal edilen malın teminatının hesaplanmasına esas özel tüketim vergisi tutarı,” satırı ile aynı bölümün sonuna aşağıdaki paragraflar ve Örnek eklenmiştir.</w:t>
                  </w:r>
                </w:p>
                <w:p w14:paraId="7DC25E72" w14:textId="77777777" w:rsidR="006F67F0" w:rsidRPr="006F67F0" w:rsidRDefault="006F67F0" w:rsidP="006F67F0">
                  <w:pPr>
                    <w:jc w:val="both"/>
                  </w:pPr>
                  <w:r w:rsidRPr="006F67F0">
                    <w:t xml:space="preserve">“7555 sayılı Kanunun 8 inci maddesi ile 3065 sayılı KDV Kanununun 21 inci maddesinde yapılan düzenleme çerçevesinde, 4760 sayılı ÖTV Kanununun </w:t>
                  </w:r>
                  <w:proofErr w:type="gramStart"/>
                  <w:r w:rsidRPr="006F67F0">
                    <w:t>16 </w:t>
                  </w:r>
                  <w:proofErr w:type="spellStart"/>
                  <w:r w:rsidRPr="006F67F0">
                    <w:t>ncı</w:t>
                  </w:r>
                  <w:proofErr w:type="spellEnd"/>
                  <w:proofErr w:type="gramEnd"/>
                  <w:r w:rsidRPr="006F67F0">
                    <w:t> maddesinin (4) numaralı fıkrası uyarınca teminat karşılığı ithal edilen malın teminatının hesaplanmasına esas özel tüketim vergisi tutarı, ithalatta KDV matrahına dahil edilmiştir.</w:t>
                  </w:r>
                </w:p>
                <w:p w14:paraId="24AE2C55" w14:textId="77777777" w:rsidR="006F67F0" w:rsidRPr="006F67F0" w:rsidRDefault="006F67F0" w:rsidP="006F67F0">
                  <w:pPr>
                    <w:jc w:val="both"/>
                  </w:pPr>
                  <w:r w:rsidRPr="006F67F0">
                    <w:t xml:space="preserve">4760 sayılı ÖTV Kanununun </w:t>
                  </w:r>
                  <w:proofErr w:type="gramStart"/>
                  <w:r w:rsidRPr="006F67F0">
                    <w:t>16 </w:t>
                  </w:r>
                  <w:proofErr w:type="spellStart"/>
                  <w:r w:rsidRPr="006F67F0">
                    <w:t>ncı</w:t>
                  </w:r>
                  <w:proofErr w:type="spellEnd"/>
                  <w:proofErr w:type="gramEnd"/>
                  <w:r w:rsidRPr="006F67F0">
                    <w:t> maddesinin (4) numaralı fıkrasında, (I) sayılı listedeki malların ithalinde, </w:t>
                  </w:r>
                  <w:proofErr w:type="gramStart"/>
                  <w:r w:rsidRPr="006F67F0">
                    <w:t>ödenecek  ÖTV’ye</w:t>
                  </w:r>
                  <w:proofErr w:type="gramEnd"/>
                  <w:r w:rsidRPr="006F67F0">
                    <w:t> karşılık olmak üzere türü, tutarı ve çözümüne ilişkin usul ve esasları Hazine ve Maliye Bakanlığınca belirlenmek suretiyle teminat alınacağı hüküm altına alınmıştır.</w:t>
                  </w:r>
                </w:p>
                <w:p w14:paraId="48E78887" w14:textId="77777777" w:rsidR="006F67F0" w:rsidRPr="006F67F0" w:rsidRDefault="006F67F0" w:rsidP="006F67F0">
                  <w:pPr>
                    <w:jc w:val="both"/>
                  </w:pPr>
                  <w:r w:rsidRPr="006F67F0">
                    <w:t xml:space="preserve">Bu kapsamda, 4760 sayılı Kanunun </w:t>
                  </w:r>
                  <w:proofErr w:type="gramStart"/>
                  <w:r w:rsidRPr="006F67F0">
                    <w:t>16 </w:t>
                  </w:r>
                  <w:proofErr w:type="spellStart"/>
                  <w:r w:rsidRPr="006F67F0">
                    <w:t>ncı</w:t>
                  </w:r>
                  <w:proofErr w:type="spellEnd"/>
                  <w:proofErr w:type="gramEnd"/>
                  <w:r w:rsidRPr="006F67F0">
                    <w:t> maddesinin (4) numaralı fıkrası uyarınca teminat karşılığı ithal edilen (I) sayılı listedeki malın teminatının hesaplanmasına esas ÖTV tutarı ithalatta KDV matrahına dahil edilecek olup, bu tutar dahil malın ithalat bedeli üzerinden KDV hesaplanacaktır. İthalat sırasında ödenen ve gümrük makbuzu üzerinde gösterilen KDV’nin, mükellefler tarafından indirim konusu yapılması mümkün bulunmaktadır.</w:t>
                  </w:r>
                </w:p>
                <w:p w14:paraId="756D801A" w14:textId="77777777" w:rsidR="006F67F0" w:rsidRPr="006F67F0" w:rsidRDefault="006F67F0" w:rsidP="006F67F0">
                  <w:pPr>
                    <w:jc w:val="both"/>
                  </w:pPr>
                  <w:r w:rsidRPr="006F67F0">
                    <w:t>Diğer taraftan, 4760 sayılı Kanuna ekli (I) sayılı listedeki malların yukarıdaki şekilde ithal edildikten sonra ithalatçıları tarafından yurt içinde tesliminde, ÖTV tutarı dahil toplam işlem bedeli üzerinden KDV hesaplanması gerektiği tabiidir.</w:t>
                  </w:r>
                </w:p>
                <w:p w14:paraId="04D85637" w14:textId="77777777" w:rsidR="006F67F0" w:rsidRPr="006F67F0" w:rsidRDefault="006F67F0" w:rsidP="006F67F0">
                  <w:pPr>
                    <w:jc w:val="both"/>
                  </w:pPr>
                  <w:r w:rsidRPr="006F67F0">
                    <w:rPr>
                      <w:b/>
                      <w:bCs/>
                    </w:rPr>
                    <w:t>Örnek:</w:t>
                  </w:r>
                  <w:r w:rsidRPr="006F67F0">
                    <w:t xml:space="preserve"> İthalatçı (A) </w:t>
                  </w:r>
                  <w:proofErr w:type="spellStart"/>
                  <w:r w:rsidRPr="006F67F0">
                    <w:t>A.Ş.nin</w:t>
                  </w:r>
                  <w:proofErr w:type="spellEnd"/>
                  <w:r w:rsidRPr="006F67F0">
                    <w:t xml:space="preserve"> ithal edeceği 20.000.000 TL tutarındaki ÖTV Kanununa ekli (I) sayılı listedeki mal için hesaplanıp teminata bağlanan ÖTV tutarı 5.000.000 TL’dir. İthalatçı (A) A.Ş. tarafından, malın ithal bedeli ile hesaplanıp teminata bağlanan </w:t>
                  </w:r>
                  <w:r w:rsidRPr="006F67F0">
                    <w:lastRenderedPageBreak/>
                    <w:t>5.000.000 TL ÖTV tutarı dahil toplam işlem bedeli olan 25.000.000 TL üzerinden hesaplanan (25.000.000x%20) 5.000.000 TL KDV ilgili gümrük idaresine ödenmek suretiyle ithalat işlemi gerçekleştirilir ve ödenen KDV tutarı ithalatçı tarafından indirim konusu yapılır.</w:t>
                  </w:r>
                </w:p>
                <w:p w14:paraId="7A703DB0" w14:textId="77777777" w:rsidR="006F67F0" w:rsidRPr="006F67F0" w:rsidRDefault="006F67F0" w:rsidP="006F67F0">
                  <w:pPr>
                    <w:jc w:val="both"/>
                  </w:pPr>
                  <w:r w:rsidRPr="006F67F0">
                    <w:t>İthalatçı (A) A.Ş., ÖTV Kanununa ekli (I) sayılı listede yer alan bu malı 5.000.000 TL ÖTV tutarı hariç 22.000.000 TL karşılığında (B) A.Ş.ye satmıştır. Bu satış işlemine ilişkin ithalatçı (A) A.Ş. tarafından düzenlenecek olan faturada, söz konusu ÖTV tutarı dahil toplam teslim bedeli olan 27.000.000 TL üzerinden (27.000.000x%20) 5.400.000 TL tutarında KDV hesaplanarak beyan edilir.”</w:t>
                  </w:r>
                </w:p>
                <w:p w14:paraId="3EFB949B" w14:textId="77777777" w:rsidR="006F67F0" w:rsidRPr="006F67F0" w:rsidRDefault="006F67F0" w:rsidP="006F67F0">
                  <w:pPr>
                    <w:jc w:val="both"/>
                  </w:pPr>
                  <w:r w:rsidRPr="006F67F0">
                    <w:rPr>
                      <w:b/>
                      <w:bCs/>
                    </w:rPr>
                    <w:t>MADDE 7-</w:t>
                  </w:r>
                  <w:r w:rsidRPr="006F67F0">
                    <w:t> Aynı Tebliğin;</w:t>
                  </w:r>
                </w:p>
                <w:p w14:paraId="5480C7F6" w14:textId="77777777" w:rsidR="006F67F0" w:rsidRPr="006F67F0" w:rsidRDefault="006F67F0" w:rsidP="006F67F0">
                  <w:pPr>
                    <w:jc w:val="both"/>
                  </w:pPr>
                  <w:r w:rsidRPr="006F67F0">
                    <w:t>a) (IV/A3-1.3.) bölümünün sonuna aşağıdaki paragraflar ve Açıklamalı Örnek eklenmiştir.</w:t>
                  </w:r>
                </w:p>
                <w:p w14:paraId="6B841769" w14:textId="77777777" w:rsidR="006F67F0" w:rsidRPr="006F67F0" w:rsidRDefault="006F67F0" w:rsidP="006F67F0">
                  <w:pPr>
                    <w:jc w:val="both"/>
                  </w:pPr>
                  <w:r w:rsidRPr="006F67F0">
                    <w:t>“Aynı şekilde, mükelleflerin iadeye konu işlemleri ile ilgili olarak KDV ödemeksizin temin ettiği mal ve hizmet alımlarına ilişkin KDV iadesi talep etmeleri mümkün değildir. Bu durumda, iade hakkı doğuran işlem bedeli ile KDV’siz yapılan alım bedeli arasındaki farka genel vergi oranı uygulanmak suretiyle azami iade edilebilir KDV tutarı bulunacaktır.</w:t>
                  </w:r>
                </w:p>
                <w:p w14:paraId="4582F854" w14:textId="77777777" w:rsidR="006F67F0" w:rsidRPr="006F67F0" w:rsidRDefault="006F67F0" w:rsidP="006F67F0">
                  <w:pPr>
                    <w:jc w:val="both"/>
                  </w:pPr>
                  <w:proofErr w:type="spellStart"/>
                  <w:r w:rsidRPr="006F67F0">
                    <w:t>ATİK’e</w:t>
                  </w:r>
                  <w:proofErr w:type="spellEnd"/>
                  <w:r w:rsidRPr="006F67F0">
                    <w:t> ilişkin yüklenilen KDV tutarından, </w:t>
                  </w:r>
                  <w:proofErr w:type="spellStart"/>
                  <w:r w:rsidRPr="006F67F0">
                    <w:t>ATİK’in</w:t>
                  </w:r>
                  <w:proofErr w:type="spellEnd"/>
                  <w:r w:rsidRPr="006F67F0">
                    <w:t> iade hakkı doğuran işlemlerde fiilen kullanılmaya başlandığı tarihten itibaren bu işlemlere ilişkin yüklenilen ve indirim yoluyla giderilemeyen kısmı itibarıyla pay verilmesi mümkündür.</w:t>
                  </w:r>
                </w:p>
                <w:p w14:paraId="4C7D789F" w14:textId="77777777" w:rsidR="006F67F0" w:rsidRPr="006F67F0" w:rsidRDefault="006F67F0" w:rsidP="006F67F0">
                  <w:pPr>
                    <w:jc w:val="both"/>
                  </w:pPr>
                  <w:r w:rsidRPr="006F67F0">
                    <w:t>İade talebine konu işlem bedelinin, </w:t>
                  </w:r>
                  <w:proofErr w:type="spellStart"/>
                  <w:r w:rsidRPr="006F67F0">
                    <w:t>ATİK’in</w:t>
                  </w:r>
                  <w:proofErr w:type="spellEnd"/>
                  <w:r w:rsidRPr="006F67F0">
                    <w:t> aktife alınarak fiilen kullanılmaya başlandığı dönemden itibaren iade talep edilen dönem dahil </w:t>
                  </w:r>
                  <w:proofErr w:type="spellStart"/>
                  <w:r w:rsidRPr="006F67F0">
                    <w:t>ATİK’in</w:t>
                  </w:r>
                  <w:proofErr w:type="spellEnd"/>
                  <w:r w:rsidRPr="006F67F0">
                    <w:t> kullanıldığı tüm işlemlerin toplam bedeline oranlanması ve </w:t>
                  </w:r>
                  <w:proofErr w:type="spellStart"/>
                  <w:r w:rsidRPr="006F67F0">
                    <w:t>ATİK’e</w:t>
                  </w:r>
                  <w:proofErr w:type="spellEnd"/>
                  <w:r w:rsidRPr="006F67F0">
                    <w:t> ilişkin yüklenilen KDV’den iade talebine konu işleme ait orana isabet eden tutarda pay verilmesi gerekir.</w:t>
                  </w:r>
                </w:p>
                <w:p w14:paraId="048937E5" w14:textId="77777777" w:rsidR="006F67F0" w:rsidRPr="006F67F0" w:rsidRDefault="006F67F0" w:rsidP="006F67F0">
                  <w:pPr>
                    <w:jc w:val="both"/>
                  </w:pPr>
                  <w:proofErr w:type="spellStart"/>
                  <w:r w:rsidRPr="006F67F0">
                    <w:t>ATİK’in</w:t>
                  </w:r>
                  <w:proofErr w:type="spellEnd"/>
                  <w:r w:rsidRPr="006F67F0">
                    <w:t> sonraki dönemlerde de iade hakkı doğuran işlemlerde kullanılması halinde iade talep edilen dönem dahil iade hakkı doğuran işlem bedelleri toplamının bu dönem dahil </w:t>
                  </w:r>
                  <w:proofErr w:type="spellStart"/>
                  <w:r w:rsidRPr="006F67F0">
                    <w:t>ATİK’in</w:t>
                  </w:r>
                  <w:proofErr w:type="spellEnd"/>
                  <w:r w:rsidRPr="006F67F0">
                    <w:t> kullanıldığı toplam işlem bedeline oranlanması suretiyle </w:t>
                  </w:r>
                  <w:proofErr w:type="spellStart"/>
                  <w:r w:rsidRPr="006F67F0">
                    <w:t>ATİK’ten</w:t>
                  </w:r>
                  <w:proofErr w:type="spellEnd"/>
                  <w:r w:rsidRPr="006F67F0">
                    <w:t> iade hesabına pay verilebilecek KDV tutarı belirlenir. Önceki dönemlerde bu </w:t>
                  </w:r>
                  <w:proofErr w:type="spellStart"/>
                  <w:r w:rsidRPr="006F67F0">
                    <w:t>ATİK’ten</w:t>
                  </w:r>
                  <w:proofErr w:type="spellEnd"/>
                  <w:r w:rsidRPr="006F67F0">
                    <w:t> iade hesabına pay verilen KDV tutarı düşüldükten sonra kalan tutar bu dönemdeki iade hesabına pay verilecek KDV tutarı olacaktır.</w:t>
                  </w:r>
                </w:p>
                <w:p w14:paraId="1F31EE49" w14:textId="77777777" w:rsidR="006F67F0" w:rsidRPr="006F67F0" w:rsidRDefault="006F67F0" w:rsidP="006F67F0">
                  <w:pPr>
                    <w:jc w:val="both"/>
                  </w:pPr>
                  <w:r w:rsidRPr="006F67F0">
                    <w:t>Ayrıca, her dönem için yapılacak oranlama sonucunda bulunan </w:t>
                  </w:r>
                  <w:proofErr w:type="spellStart"/>
                  <w:r w:rsidRPr="006F67F0">
                    <w:t>ATİK’e</w:t>
                  </w:r>
                  <w:proofErr w:type="spellEnd"/>
                  <w:r w:rsidRPr="006F67F0">
                    <w:t> ilişkin yüklenilen KDV’den iade hesabına verilebilecek azami pay tutarı ile önceki dönemlerde </w:t>
                  </w:r>
                  <w:proofErr w:type="spellStart"/>
                  <w:r w:rsidRPr="006F67F0">
                    <w:t>ATİK’e</w:t>
                  </w:r>
                  <w:proofErr w:type="spellEnd"/>
                  <w:r w:rsidRPr="006F67F0">
                    <w:t> ilişkin yüklenilen KDV’den iade hesabına verilen pay tutarları toplamı arasındaki fark kadar ilgili dönemde iade hesabına pay verilebileceğinden, bu farkın menfi olması halinde bu dönemde </w:t>
                  </w:r>
                  <w:proofErr w:type="spellStart"/>
                  <w:r w:rsidRPr="006F67F0">
                    <w:t>ATİK’e</w:t>
                  </w:r>
                  <w:proofErr w:type="spellEnd"/>
                  <w:r w:rsidRPr="006F67F0">
                    <w:t> ilişkin yüklenilen KDV’den iade hesabına pay verilemeyecektir.</w:t>
                  </w:r>
                </w:p>
                <w:p w14:paraId="598F32CC" w14:textId="77777777" w:rsidR="006F67F0" w:rsidRPr="006F67F0" w:rsidRDefault="006F67F0" w:rsidP="006F67F0">
                  <w:pPr>
                    <w:jc w:val="both"/>
                  </w:pPr>
                  <w:r w:rsidRPr="006F67F0">
                    <w:lastRenderedPageBreak/>
                    <w:t>İlgili dönemde iade hakkı doğuran işlemler nedeniyle doğrudan yüklenimler ve genel giderlerden verilen pay sonrasında iade hesabına o dönemde </w:t>
                  </w:r>
                  <w:proofErr w:type="spellStart"/>
                  <w:r w:rsidRPr="006F67F0">
                    <w:t>ATİK’e</w:t>
                  </w:r>
                  <w:proofErr w:type="spellEnd"/>
                  <w:r w:rsidRPr="006F67F0">
                    <w:t> ilişkin yüklenilen KDV’den verilebilecek azami pay tutarından daha az tutarda pay verilmiş olması halinde, iade hesabına dahil edilemeyen bu ATİK KDV pay tutarının sonraki dönemlerde oranlama yapılmadan doğrudan iade hesabına dahil edilmesi mümkün değildir.</w:t>
                  </w:r>
                </w:p>
                <w:p w14:paraId="659C9280" w14:textId="77777777" w:rsidR="006F67F0" w:rsidRPr="006F67F0" w:rsidRDefault="006F67F0" w:rsidP="006F67F0">
                  <w:pPr>
                    <w:jc w:val="both"/>
                  </w:pPr>
                  <w:r w:rsidRPr="006F67F0">
                    <w:t>Öte yandan, iade hesabına </w:t>
                  </w:r>
                  <w:proofErr w:type="spellStart"/>
                  <w:r w:rsidRPr="006F67F0">
                    <w:t>ATİK’lerden</w:t>
                  </w:r>
                  <w:proofErr w:type="spellEnd"/>
                  <w:r w:rsidRPr="006F67F0">
                    <w:t> verilecek pay tutarı hesabının, </w:t>
                  </w:r>
                  <w:proofErr w:type="spellStart"/>
                  <w:r w:rsidRPr="006F67F0">
                    <w:t>ATİK’lerin</w:t>
                  </w:r>
                  <w:proofErr w:type="spellEnd"/>
                  <w:r w:rsidRPr="006F67F0">
                    <w:t> aktife alınarak fiilen kullanılmaya başlandığı tarihten itibaren iade hakkı doğuran işlemler ile toplam işlemlerin bedeli dikkate alınmak suretiyle her bir araç için ayrı ayrı yapılması gerekmektedir. Ancak, birden fazla ATİK kullanılarak üretim yapan işletmelerde, iade hakkı doğuran işlemlerde kullanılan ve aynı vergilendirme döneminde aktife kaydedilen </w:t>
                  </w:r>
                  <w:proofErr w:type="spellStart"/>
                  <w:r w:rsidRPr="006F67F0">
                    <w:t>ATİK’ler</w:t>
                  </w:r>
                  <w:proofErr w:type="spellEnd"/>
                  <w:r w:rsidRPr="006F67F0">
                    <w:t> için ayrı ayrı hesaplama yapılmasına gerek olmayıp bu </w:t>
                  </w:r>
                  <w:proofErr w:type="spellStart"/>
                  <w:r w:rsidRPr="006F67F0">
                    <w:t>ATİK’ler</w:t>
                  </w:r>
                  <w:proofErr w:type="spellEnd"/>
                  <w:r w:rsidRPr="006F67F0">
                    <w:t> için tek bir hesaplama yapılması mümkündür.</w:t>
                  </w:r>
                </w:p>
                <w:p w14:paraId="42AD22E6" w14:textId="77777777" w:rsidR="006F67F0" w:rsidRPr="006F67F0" w:rsidRDefault="006F67F0" w:rsidP="006F67F0">
                  <w:pPr>
                    <w:jc w:val="both"/>
                  </w:pPr>
                  <w:r w:rsidRPr="006F67F0">
                    <w:rPr>
                      <w:b/>
                      <w:bCs/>
                    </w:rPr>
                    <w:t>Açıklamalı Örnek:</w:t>
                  </w:r>
                  <w:r w:rsidRPr="006F67F0">
                    <w:t> Uluslararası taşımacılık faaliyetiyle iştigal eden (A) Taşımacılık A.Ş. 2023/Aralık döneminde 1 adet çekiciyi 6.000.000 TL bedelle 1.200.000 TL KDV ödeyerek satın almış, 2024/Ocak döneminden itibaren yurt içi ve yurt dışı taşımacılık faaliyetinde kullanmaya başlamıştır.</w:t>
                  </w:r>
                </w:p>
                <w:p w14:paraId="0720A8B3" w14:textId="77777777" w:rsidR="006F67F0" w:rsidRPr="006F67F0" w:rsidRDefault="006F67F0" w:rsidP="006F67F0">
                  <w:pPr>
                    <w:jc w:val="both"/>
                  </w:pPr>
                  <w:r w:rsidRPr="006F67F0">
                    <w:t>Mükellefin 2024/Ocak döneminde tamamı yurt içi taşımacılık faaliyetinde kullanılan bu çekiciyle elde ettiği hasılat 2.000.000 TL olup ATİK nedeniyle yüklenilen KDV’nin 200.000 TL’lik kısmı indirim yoluyla giderilmiştir. Bu dönemde ATİK nedeniyle yüklenilen ve indirim yoluyla giderilemeyen KDV tutarı 1.000.000 TL’dir. 2024/Ocak döneminden sonra yapılan hesaplamalarda, devreden KDV’nin ATİK nedeniyle yüklenilen KDV tutarından fazla olduğu varsayılmıştır.</w:t>
                  </w:r>
                </w:p>
                <w:p w14:paraId="0AF49806" w14:textId="77777777" w:rsidR="006F67F0" w:rsidRPr="006F67F0" w:rsidRDefault="006F67F0" w:rsidP="006F67F0">
                  <w:pPr>
                    <w:jc w:val="both"/>
                  </w:pPr>
                  <w:r w:rsidRPr="006F67F0">
                    <w:t>Mükellefin bu çekiciyle gerçekleştirdiği uluslararası taşımacılık faaliyeti (iade hakkı doğuran işlem) ile yurt içi taşımacılık faaliyetine (iade hakkı doğurmayan işlem) ilişkin işlemleri aşağıdaki gibidir.</w:t>
                  </w:r>
                </w:p>
                <w:tbl>
                  <w:tblPr>
                    <w:tblW w:w="0" w:type="auto"/>
                    <w:tblInd w:w="423" w:type="dxa"/>
                    <w:tblCellMar>
                      <w:left w:w="0" w:type="dxa"/>
                      <w:right w:w="0" w:type="dxa"/>
                    </w:tblCellMar>
                    <w:tblLook w:val="04A0" w:firstRow="1" w:lastRow="0" w:firstColumn="1" w:lastColumn="0" w:noHBand="0" w:noVBand="1"/>
                  </w:tblPr>
                  <w:tblGrid>
                    <w:gridCol w:w="6026"/>
                    <w:gridCol w:w="1314"/>
                  </w:tblGrid>
                  <w:tr w:rsidR="006F67F0" w:rsidRPr="006F67F0" w14:paraId="3F7795DF" w14:textId="77777777">
                    <w:tc>
                      <w:tcPr>
                        <w:tcW w:w="6026" w:type="dxa"/>
                        <w:tcMar>
                          <w:top w:w="0" w:type="dxa"/>
                          <w:left w:w="108" w:type="dxa"/>
                          <w:bottom w:w="0" w:type="dxa"/>
                          <w:right w:w="108" w:type="dxa"/>
                        </w:tcMar>
                        <w:hideMark/>
                      </w:tcPr>
                      <w:p w14:paraId="6478CC1C" w14:textId="77777777" w:rsidR="006F67F0" w:rsidRPr="006F67F0" w:rsidRDefault="006F67F0" w:rsidP="006F67F0">
                        <w:pPr>
                          <w:jc w:val="both"/>
                        </w:pPr>
                        <w:r w:rsidRPr="006F67F0">
                          <w:t>2024/Şubat Dönemi;</w:t>
                        </w:r>
                      </w:p>
                    </w:tc>
                    <w:tc>
                      <w:tcPr>
                        <w:tcW w:w="1314" w:type="dxa"/>
                        <w:tcMar>
                          <w:top w:w="0" w:type="dxa"/>
                          <w:left w:w="108" w:type="dxa"/>
                          <w:bottom w:w="0" w:type="dxa"/>
                          <w:right w:w="108" w:type="dxa"/>
                        </w:tcMar>
                        <w:hideMark/>
                      </w:tcPr>
                      <w:p w14:paraId="093B3547" w14:textId="77777777" w:rsidR="006F67F0" w:rsidRPr="006F67F0" w:rsidRDefault="006F67F0" w:rsidP="006F67F0">
                        <w:pPr>
                          <w:jc w:val="both"/>
                        </w:pPr>
                        <w:r w:rsidRPr="006F67F0">
                          <w:t> </w:t>
                        </w:r>
                      </w:p>
                    </w:tc>
                  </w:tr>
                  <w:tr w:rsidR="006F67F0" w:rsidRPr="006F67F0" w14:paraId="55CE1675" w14:textId="77777777">
                    <w:tc>
                      <w:tcPr>
                        <w:tcW w:w="6026" w:type="dxa"/>
                        <w:tcMar>
                          <w:top w:w="0" w:type="dxa"/>
                          <w:left w:w="108" w:type="dxa"/>
                          <w:bottom w:w="0" w:type="dxa"/>
                          <w:right w:w="108" w:type="dxa"/>
                        </w:tcMar>
                        <w:hideMark/>
                      </w:tcPr>
                      <w:p w14:paraId="69BD64E0" w14:textId="77777777" w:rsidR="006F67F0" w:rsidRPr="006F67F0" w:rsidRDefault="006F67F0" w:rsidP="006F67F0">
                        <w:pPr>
                          <w:jc w:val="both"/>
                        </w:pPr>
                        <w:r w:rsidRPr="006F67F0">
                          <w:t>- İade Hakkı Doğuran İşlem Bedeli (B)</w:t>
                        </w:r>
                      </w:p>
                    </w:tc>
                    <w:tc>
                      <w:tcPr>
                        <w:tcW w:w="1314" w:type="dxa"/>
                        <w:tcMar>
                          <w:top w:w="0" w:type="dxa"/>
                          <w:left w:w="108" w:type="dxa"/>
                          <w:bottom w:w="0" w:type="dxa"/>
                          <w:right w:w="108" w:type="dxa"/>
                        </w:tcMar>
                        <w:hideMark/>
                      </w:tcPr>
                      <w:p w14:paraId="21D3CF8D" w14:textId="77777777" w:rsidR="006F67F0" w:rsidRPr="006F67F0" w:rsidRDefault="006F67F0" w:rsidP="006F67F0">
                        <w:pPr>
                          <w:jc w:val="both"/>
                        </w:pPr>
                        <w:r w:rsidRPr="006F67F0">
                          <w:t>2.000.000 TL</w:t>
                        </w:r>
                      </w:p>
                    </w:tc>
                  </w:tr>
                  <w:tr w:rsidR="006F67F0" w:rsidRPr="006F67F0" w14:paraId="3F79F20B" w14:textId="77777777">
                    <w:tc>
                      <w:tcPr>
                        <w:tcW w:w="6026" w:type="dxa"/>
                        <w:tcMar>
                          <w:top w:w="0" w:type="dxa"/>
                          <w:left w:w="108" w:type="dxa"/>
                          <w:bottom w:w="0" w:type="dxa"/>
                          <w:right w:w="108" w:type="dxa"/>
                        </w:tcMar>
                        <w:hideMark/>
                      </w:tcPr>
                      <w:p w14:paraId="5E407638" w14:textId="77777777" w:rsidR="006F67F0" w:rsidRPr="006F67F0" w:rsidRDefault="006F67F0" w:rsidP="006F67F0">
                        <w:pPr>
                          <w:jc w:val="both"/>
                        </w:pPr>
                        <w:r w:rsidRPr="006F67F0">
                          <w:t>- Önceki Dönem Sonu İade Hakkı Doğuran İşlem Bedeli</w:t>
                        </w:r>
                      </w:p>
                    </w:tc>
                    <w:tc>
                      <w:tcPr>
                        <w:tcW w:w="1314" w:type="dxa"/>
                        <w:tcMar>
                          <w:top w:w="0" w:type="dxa"/>
                          <w:left w:w="108" w:type="dxa"/>
                          <w:bottom w:w="0" w:type="dxa"/>
                          <w:right w:w="108" w:type="dxa"/>
                        </w:tcMar>
                        <w:hideMark/>
                      </w:tcPr>
                      <w:p w14:paraId="6A043BE0" w14:textId="77777777" w:rsidR="006F67F0" w:rsidRPr="006F67F0" w:rsidRDefault="006F67F0" w:rsidP="006F67F0">
                        <w:pPr>
                          <w:jc w:val="both"/>
                        </w:pPr>
                        <w:r w:rsidRPr="006F67F0">
                          <w:t> </w:t>
                        </w:r>
                      </w:p>
                    </w:tc>
                  </w:tr>
                  <w:tr w:rsidR="006F67F0" w:rsidRPr="006F67F0" w14:paraId="4E2A1727" w14:textId="77777777">
                    <w:tc>
                      <w:tcPr>
                        <w:tcW w:w="6026" w:type="dxa"/>
                        <w:tcMar>
                          <w:top w:w="0" w:type="dxa"/>
                          <w:left w:w="108" w:type="dxa"/>
                          <w:bottom w:w="0" w:type="dxa"/>
                          <w:right w:w="108" w:type="dxa"/>
                        </w:tcMar>
                        <w:hideMark/>
                      </w:tcPr>
                      <w:p w14:paraId="44475887" w14:textId="77777777" w:rsidR="006F67F0" w:rsidRPr="006F67F0" w:rsidRDefault="006F67F0" w:rsidP="006F67F0">
                        <w:pPr>
                          <w:jc w:val="both"/>
                        </w:pPr>
                        <w:r w:rsidRPr="006F67F0">
                          <w:t>(Kümülatif) (C)</w:t>
                        </w:r>
                      </w:p>
                    </w:tc>
                    <w:tc>
                      <w:tcPr>
                        <w:tcW w:w="1314" w:type="dxa"/>
                        <w:tcMar>
                          <w:top w:w="0" w:type="dxa"/>
                          <w:left w:w="108" w:type="dxa"/>
                          <w:bottom w:w="0" w:type="dxa"/>
                          <w:right w:w="108" w:type="dxa"/>
                        </w:tcMar>
                        <w:hideMark/>
                      </w:tcPr>
                      <w:p w14:paraId="001C064B" w14:textId="77777777" w:rsidR="006F67F0" w:rsidRPr="006F67F0" w:rsidRDefault="006F67F0" w:rsidP="006F67F0">
                        <w:pPr>
                          <w:jc w:val="both"/>
                        </w:pPr>
                        <w:r w:rsidRPr="006F67F0">
                          <w:t>Yok</w:t>
                        </w:r>
                      </w:p>
                    </w:tc>
                  </w:tr>
                  <w:tr w:rsidR="006F67F0" w:rsidRPr="006F67F0" w14:paraId="78879FE6" w14:textId="77777777">
                    <w:tc>
                      <w:tcPr>
                        <w:tcW w:w="6026" w:type="dxa"/>
                        <w:tcMar>
                          <w:top w:w="0" w:type="dxa"/>
                          <w:left w:w="108" w:type="dxa"/>
                          <w:bottom w:w="0" w:type="dxa"/>
                          <w:right w:w="108" w:type="dxa"/>
                        </w:tcMar>
                        <w:hideMark/>
                      </w:tcPr>
                      <w:p w14:paraId="3FC71DF1" w14:textId="77777777" w:rsidR="006F67F0" w:rsidRPr="006F67F0" w:rsidRDefault="006F67F0" w:rsidP="006F67F0">
                        <w:pPr>
                          <w:jc w:val="both"/>
                        </w:pPr>
                        <w:r w:rsidRPr="006F67F0">
                          <w:t>- Bu Dönem Dahil İade Hakkı Doğuran Toplam İşlem Bedeli</w:t>
                        </w:r>
                      </w:p>
                    </w:tc>
                    <w:tc>
                      <w:tcPr>
                        <w:tcW w:w="1314" w:type="dxa"/>
                        <w:tcMar>
                          <w:top w:w="0" w:type="dxa"/>
                          <w:left w:w="108" w:type="dxa"/>
                          <w:bottom w:w="0" w:type="dxa"/>
                          <w:right w:w="108" w:type="dxa"/>
                        </w:tcMar>
                        <w:hideMark/>
                      </w:tcPr>
                      <w:p w14:paraId="54D4888E" w14:textId="77777777" w:rsidR="006F67F0" w:rsidRPr="006F67F0" w:rsidRDefault="006F67F0" w:rsidP="006F67F0">
                        <w:pPr>
                          <w:jc w:val="both"/>
                        </w:pPr>
                        <w:r w:rsidRPr="006F67F0">
                          <w:t> </w:t>
                        </w:r>
                      </w:p>
                    </w:tc>
                  </w:tr>
                  <w:tr w:rsidR="006F67F0" w:rsidRPr="006F67F0" w14:paraId="527ACF4D" w14:textId="77777777">
                    <w:tc>
                      <w:tcPr>
                        <w:tcW w:w="6026" w:type="dxa"/>
                        <w:tcMar>
                          <w:top w:w="0" w:type="dxa"/>
                          <w:left w:w="108" w:type="dxa"/>
                          <w:bottom w:w="0" w:type="dxa"/>
                          <w:right w:w="108" w:type="dxa"/>
                        </w:tcMar>
                        <w:hideMark/>
                      </w:tcPr>
                      <w:p w14:paraId="060E457A" w14:textId="77777777" w:rsidR="006F67F0" w:rsidRPr="006F67F0" w:rsidRDefault="006F67F0" w:rsidP="006F67F0">
                        <w:pPr>
                          <w:jc w:val="both"/>
                        </w:pPr>
                        <w:r w:rsidRPr="006F67F0">
                          <w:t>(D) = (B) + (C)</w:t>
                        </w:r>
                      </w:p>
                    </w:tc>
                    <w:tc>
                      <w:tcPr>
                        <w:tcW w:w="1314" w:type="dxa"/>
                        <w:tcMar>
                          <w:top w:w="0" w:type="dxa"/>
                          <w:left w:w="108" w:type="dxa"/>
                          <w:bottom w:w="0" w:type="dxa"/>
                          <w:right w:w="108" w:type="dxa"/>
                        </w:tcMar>
                        <w:hideMark/>
                      </w:tcPr>
                      <w:p w14:paraId="6C8C03CD" w14:textId="77777777" w:rsidR="006F67F0" w:rsidRPr="006F67F0" w:rsidRDefault="006F67F0" w:rsidP="006F67F0">
                        <w:pPr>
                          <w:jc w:val="both"/>
                        </w:pPr>
                        <w:r w:rsidRPr="006F67F0">
                          <w:rPr>
                            <w:u w:val="single"/>
                          </w:rPr>
                          <w:t>2.000.000 TL</w:t>
                        </w:r>
                      </w:p>
                    </w:tc>
                  </w:tr>
                  <w:tr w:rsidR="006F67F0" w:rsidRPr="006F67F0" w14:paraId="7878B4BE" w14:textId="77777777">
                    <w:tc>
                      <w:tcPr>
                        <w:tcW w:w="6026" w:type="dxa"/>
                        <w:tcMar>
                          <w:top w:w="0" w:type="dxa"/>
                          <w:left w:w="108" w:type="dxa"/>
                          <w:bottom w:w="0" w:type="dxa"/>
                          <w:right w:w="108" w:type="dxa"/>
                        </w:tcMar>
                        <w:hideMark/>
                      </w:tcPr>
                      <w:p w14:paraId="4C6F9251" w14:textId="77777777" w:rsidR="006F67F0" w:rsidRPr="006F67F0" w:rsidRDefault="006F67F0" w:rsidP="006F67F0">
                        <w:pPr>
                          <w:jc w:val="both"/>
                        </w:pPr>
                        <w:r w:rsidRPr="006F67F0">
                          <w:lastRenderedPageBreak/>
                          <w:t>- Bu Dönemde İade Hakkı Doğurmayan İşlem Bedeli (E)</w:t>
                        </w:r>
                      </w:p>
                    </w:tc>
                    <w:tc>
                      <w:tcPr>
                        <w:tcW w:w="1314" w:type="dxa"/>
                        <w:tcMar>
                          <w:top w:w="0" w:type="dxa"/>
                          <w:left w:w="108" w:type="dxa"/>
                          <w:bottom w:w="0" w:type="dxa"/>
                          <w:right w:w="108" w:type="dxa"/>
                        </w:tcMar>
                        <w:hideMark/>
                      </w:tcPr>
                      <w:p w14:paraId="6F4D02FE" w14:textId="77777777" w:rsidR="006F67F0" w:rsidRPr="006F67F0" w:rsidRDefault="006F67F0" w:rsidP="006F67F0">
                        <w:pPr>
                          <w:jc w:val="both"/>
                        </w:pPr>
                        <w:r w:rsidRPr="006F67F0">
                          <w:t>4.000.000 TL</w:t>
                        </w:r>
                      </w:p>
                    </w:tc>
                  </w:tr>
                  <w:tr w:rsidR="006F67F0" w:rsidRPr="006F67F0" w14:paraId="5B1CEEF1" w14:textId="77777777">
                    <w:tc>
                      <w:tcPr>
                        <w:tcW w:w="6026" w:type="dxa"/>
                        <w:tcMar>
                          <w:top w:w="0" w:type="dxa"/>
                          <w:left w:w="108" w:type="dxa"/>
                          <w:bottom w:w="0" w:type="dxa"/>
                          <w:right w:w="108" w:type="dxa"/>
                        </w:tcMar>
                        <w:hideMark/>
                      </w:tcPr>
                      <w:p w14:paraId="49BAE192" w14:textId="77777777" w:rsidR="006F67F0" w:rsidRPr="006F67F0" w:rsidRDefault="006F67F0" w:rsidP="006F67F0">
                        <w:pPr>
                          <w:jc w:val="both"/>
                        </w:pPr>
                        <w:r w:rsidRPr="006F67F0">
                          <w:t>- Önceki Dönem Sonu İade Hakkı Doğurmayan İşlem Bedeli</w:t>
                        </w:r>
                      </w:p>
                    </w:tc>
                    <w:tc>
                      <w:tcPr>
                        <w:tcW w:w="1314" w:type="dxa"/>
                        <w:tcMar>
                          <w:top w:w="0" w:type="dxa"/>
                          <w:left w:w="108" w:type="dxa"/>
                          <w:bottom w:w="0" w:type="dxa"/>
                          <w:right w:w="108" w:type="dxa"/>
                        </w:tcMar>
                        <w:hideMark/>
                      </w:tcPr>
                      <w:p w14:paraId="216C8452" w14:textId="77777777" w:rsidR="006F67F0" w:rsidRPr="006F67F0" w:rsidRDefault="006F67F0" w:rsidP="006F67F0">
                        <w:pPr>
                          <w:jc w:val="both"/>
                        </w:pPr>
                        <w:r w:rsidRPr="006F67F0">
                          <w:t> </w:t>
                        </w:r>
                      </w:p>
                    </w:tc>
                  </w:tr>
                  <w:tr w:rsidR="006F67F0" w:rsidRPr="006F67F0" w14:paraId="5F095BA4" w14:textId="77777777">
                    <w:tc>
                      <w:tcPr>
                        <w:tcW w:w="6026" w:type="dxa"/>
                        <w:tcMar>
                          <w:top w:w="0" w:type="dxa"/>
                          <w:left w:w="108" w:type="dxa"/>
                          <w:bottom w:w="0" w:type="dxa"/>
                          <w:right w:w="108" w:type="dxa"/>
                        </w:tcMar>
                        <w:hideMark/>
                      </w:tcPr>
                      <w:p w14:paraId="00077363" w14:textId="77777777" w:rsidR="006F67F0" w:rsidRPr="006F67F0" w:rsidRDefault="006F67F0" w:rsidP="006F67F0">
                        <w:pPr>
                          <w:jc w:val="both"/>
                        </w:pPr>
                        <w:r w:rsidRPr="006F67F0">
                          <w:t>(Kümülatif) (F)</w:t>
                        </w:r>
                      </w:p>
                    </w:tc>
                    <w:tc>
                      <w:tcPr>
                        <w:tcW w:w="1314" w:type="dxa"/>
                        <w:tcMar>
                          <w:top w:w="0" w:type="dxa"/>
                          <w:left w:w="108" w:type="dxa"/>
                          <w:bottom w:w="0" w:type="dxa"/>
                          <w:right w:w="108" w:type="dxa"/>
                        </w:tcMar>
                        <w:hideMark/>
                      </w:tcPr>
                      <w:p w14:paraId="38E25CA8" w14:textId="77777777" w:rsidR="006F67F0" w:rsidRPr="006F67F0" w:rsidRDefault="006F67F0" w:rsidP="006F67F0">
                        <w:pPr>
                          <w:jc w:val="both"/>
                        </w:pPr>
                        <w:r w:rsidRPr="006F67F0">
                          <w:t>2.000.000 TL</w:t>
                        </w:r>
                      </w:p>
                    </w:tc>
                  </w:tr>
                  <w:tr w:rsidR="006F67F0" w:rsidRPr="006F67F0" w14:paraId="1C8DDB34" w14:textId="77777777">
                    <w:tc>
                      <w:tcPr>
                        <w:tcW w:w="6026" w:type="dxa"/>
                        <w:tcMar>
                          <w:top w:w="0" w:type="dxa"/>
                          <w:left w:w="108" w:type="dxa"/>
                          <w:bottom w:w="0" w:type="dxa"/>
                          <w:right w:w="108" w:type="dxa"/>
                        </w:tcMar>
                        <w:hideMark/>
                      </w:tcPr>
                      <w:p w14:paraId="050D9C6A" w14:textId="77777777" w:rsidR="006F67F0" w:rsidRPr="006F67F0" w:rsidRDefault="006F67F0" w:rsidP="006F67F0">
                        <w:pPr>
                          <w:jc w:val="both"/>
                        </w:pPr>
                        <w:r w:rsidRPr="006F67F0">
                          <w:t>- Bu Dönem Dahil İade Hakkı Doğurmayan Toplam İşlem</w:t>
                        </w:r>
                      </w:p>
                    </w:tc>
                    <w:tc>
                      <w:tcPr>
                        <w:tcW w:w="1314" w:type="dxa"/>
                        <w:tcMar>
                          <w:top w:w="0" w:type="dxa"/>
                          <w:left w:w="108" w:type="dxa"/>
                          <w:bottom w:w="0" w:type="dxa"/>
                          <w:right w:w="108" w:type="dxa"/>
                        </w:tcMar>
                        <w:hideMark/>
                      </w:tcPr>
                      <w:p w14:paraId="76364F51" w14:textId="77777777" w:rsidR="006F67F0" w:rsidRPr="006F67F0" w:rsidRDefault="006F67F0" w:rsidP="006F67F0">
                        <w:pPr>
                          <w:jc w:val="both"/>
                        </w:pPr>
                        <w:r w:rsidRPr="006F67F0">
                          <w:t> </w:t>
                        </w:r>
                      </w:p>
                    </w:tc>
                  </w:tr>
                  <w:tr w:rsidR="006F67F0" w:rsidRPr="006F67F0" w14:paraId="7082511C" w14:textId="77777777">
                    <w:tc>
                      <w:tcPr>
                        <w:tcW w:w="6026" w:type="dxa"/>
                        <w:tcMar>
                          <w:top w:w="0" w:type="dxa"/>
                          <w:left w:w="108" w:type="dxa"/>
                          <w:bottom w:w="0" w:type="dxa"/>
                          <w:right w:w="108" w:type="dxa"/>
                        </w:tcMar>
                        <w:hideMark/>
                      </w:tcPr>
                      <w:p w14:paraId="091F0846" w14:textId="77777777" w:rsidR="006F67F0" w:rsidRPr="006F67F0" w:rsidRDefault="006F67F0" w:rsidP="006F67F0">
                        <w:pPr>
                          <w:jc w:val="both"/>
                        </w:pPr>
                        <w:r w:rsidRPr="006F67F0">
                          <w:t>Bedeli (G) = (E) + (F)</w:t>
                        </w:r>
                      </w:p>
                    </w:tc>
                    <w:tc>
                      <w:tcPr>
                        <w:tcW w:w="1314" w:type="dxa"/>
                        <w:tcMar>
                          <w:top w:w="0" w:type="dxa"/>
                          <w:left w:w="108" w:type="dxa"/>
                          <w:bottom w:w="0" w:type="dxa"/>
                          <w:right w:w="108" w:type="dxa"/>
                        </w:tcMar>
                        <w:hideMark/>
                      </w:tcPr>
                      <w:p w14:paraId="068D299E" w14:textId="77777777" w:rsidR="006F67F0" w:rsidRPr="006F67F0" w:rsidRDefault="006F67F0" w:rsidP="006F67F0">
                        <w:pPr>
                          <w:jc w:val="both"/>
                        </w:pPr>
                        <w:r w:rsidRPr="006F67F0">
                          <w:rPr>
                            <w:u w:val="single"/>
                          </w:rPr>
                          <w:t>6.000.000 TL</w:t>
                        </w:r>
                      </w:p>
                    </w:tc>
                  </w:tr>
                  <w:tr w:rsidR="006F67F0" w:rsidRPr="006F67F0" w14:paraId="55A69764" w14:textId="77777777">
                    <w:tc>
                      <w:tcPr>
                        <w:tcW w:w="6026" w:type="dxa"/>
                        <w:tcMar>
                          <w:top w:w="0" w:type="dxa"/>
                          <w:left w:w="108" w:type="dxa"/>
                          <w:bottom w:w="0" w:type="dxa"/>
                          <w:right w:w="108" w:type="dxa"/>
                        </w:tcMar>
                        <w:hideMark/>
                      </w:tcPr>
                      <w:p w14:paraId="526EA0A6" w14:textId="77777777" w:rsidR="006F67F0" w:rsidRPr="006F67F0" w:rsidRDefault="006F67F0" w:rsidP="006F67F0">
                        <w:pPr>
                          <w:jc w:val="both"/>
                        </w:pPr>
                        <w:r w:rsidRPr="006F67F0">
                          <w:t>- Bu Dönem Dahil Toplam İşlem Bedeli (Kümülatif)</w:t>
                        </w:r>
                      </w:p>
                    </w:tc>
                    <w:tc>
                      <w:tcPr>
                        <w:tcW w:w="1314" w:type="dxa"/>
                        <w:tcMar>
                          <w:top w:w="0" w:type="dxa"/>
                          <w:left w:w="108" w:type="dxa"/>
                          <w:bottom w:w="0" w:type="dxa"/>
                          <w:right w:w="108" w:type="dxa"/>
                        </w:tcMar>
                        <w:hideMark/>
                      </w:tcPr>
                      <w:p w14:paraId="7915D558" w14:textId="77777777" w:rsidR="006F67F0" w:rsidRPr="006F67F0" w:rsidRDefault="006F67F0" w:rsidP="006F67F0">
                        <w:pPr>
                          <w:jc w:val="both"/>
                        </w:pPr>
                        <w:r w:rsidRPr="006F67F0">
                          <w:t> </w:t>
                        </w:r>
                      </w:p>
                    </w:tc>
                  </w:tr>
                  <w:tr w:rsidR="006F67F0" w:rsidRPr="006F67F0" w14:paraId="49674638" w14:textId="77777777">
                    <w:tc>
                      <w:tcPr>
                        <w:tcW w:w="6026" w:type="dxa"/>
                        <w:tcMar>
                          <w:top w:w="0" w:type="dxa"/>
                          <w:left w:w="108" w:type="dxa"/>
                          <w:bottom w:w="0" w:type="dxa"/>
                          <w:right w:w="108" w:type="dxa"/>
                        </w:tcMar>
                        <w:hideMark/>
                      </w:tcPr>
                      <w:p w14:paraId="730AAC12" w14:textId="77777777" w:rsidR="006F67F0" w:rsidRPr="006F67F0" w:rsidRDefault="006F67F0" w:rsidP="006F67F0">
                        <w:pPr>
                          <w:jc w:val="both"/>
                        </w:pPr>
                        <w:r w:rsidRPr="006F67F0">
                          <w:t>(H) = (D) + (G)</w:t>
                        </w:r>
                      </w:p>
                    </w:tc>
                    <w:tc>
                      <w:tcPr>
                        <w:tcW w:w="1314" w:type="dxa"/>
                        <w:tcMar>
                          <w:top w:w="0" w:type="dxa"/>
                          <w:left w:w="108" w:type="dxa"/>
                          <w:bottom w:w="0" w:type="dxa"/>
                          <w:right w:w="108" w:type="dxa"/>
                        </w:tcMar>
                        <w:hideMark/>
                      </w:tcPr>
                      <w:p w14:paraId="7B781915" w14:textId="77777777" w:rsidR="006F67F0" w:rsidRPr="006F67F0" w:rsidRDefault="006F67F0" w:rsidP="006F67F0">
                        <w:pPr>
                          <w:jc w:val="both"/>
                        </w:pPr>
                        <w:r w:rsidRPr="006F67F0">
                          <w:rPr>
                            <w:u w:val="single"/>
                          </w:rPr>
                          <w:t>8.000.000 TL</w:t>
                        </w:r>
                      </w:p>
                    </w:tc>
                  </w:tr>
                  <w:tr w:rsidR="006F67F0" w:rsidRPr="006F67F0" w14:paraId="484CD279" w14:textId="77777777">
                    <w:tc>
                      <w:tcPr>
                        <w:tcW w:w="6026" w:type="dxa"/>
                        <w:tcMar>
                          <w:top w:w="0" w:type="dxa"/>
                          <w:left w:w="108" w:type="dxa"/>
                          <w:bottom w:w="0" w:type="dxa"/>
                          <w:right w:w="108" w:type="dxa"/>
                        </w:tcMar>
                        <w:hideMark/>
                      </w:tcPr>
                      <w:p w14:paraId="19FDBB79" w14:textId="77777777" w:rsidR="006F67F0" w:rsidRPr="006F67F0" w:rsidRDefault="006F67F0" w:rsidP="006F67F0">
                        <w:pPr>
                          <w:jc w:val="both"/>
                        </w:pPr>
                        <w:r w:rsidRPr="006F67F0">
                          <w:t>- Doğrudan Yüklenim ve Genel Yönetim Giderleri</w:t>
                        </w:r>
                      </w:p>
                    </w:tc>
                    <w:tc>
                      <w:tcPr>
                        <w:tcW w:w="1314" w:type="dxa"/>
                        <w:tcMar>
                          <w:top w:w="0" w:type="dxa"/>
                          <w:left w:w="108" w:type="dxa"/>
                          <w:bottom w:w="0" w:type="dxa"/>
                          <w:right w:w="108" w:type="dxa"/>
                        </w:tcMar>
                        <w:hideMark/>
                      </w:tcPr>
                      <w:p w14:paraId="360DBE5D" w14:textId="77777777" w:rsidR="006F67F0" w:rsidRPr="006F67F0" w:rsidRDefault="006F67F0" w:rsidP="006F67F0">
                        <w:pPr>
                          <w:jc w:val="both"/>
                        </w:pPr>
                        <w:r w:rsidRPr="006F67F0">
                          <w:t>250.000 TL</w:t>
                        </w:r>
                      </w:p>
                    </w:tc>
                  </w:tr>
                  <w:tr w:rsidR="006F67F0" w:rsidRPr="006F67F0" w14:paraId="6016316E" w14:textId="77777777">
                    <w:tc>
                      <w:tcPr>
                        <w:tcW w:w="6026" w:type="dxa"/>
                        <w:tcMar>
                          <w:top w:w="0" w:type="dxa"/>
                          <w:left w:w="108" w:type="dxa"/>
                          <w:bottom w:w="0" w:type="dxa"/>
                          <w:right w:w="108" w:type="dxa"/>
                        </w:tcMar>
                        <w:hideMark/>
                      </w:tcPr>
                      <w:p w14:paraId="463339E2" w14:textId="77777777" w:rsidR="006F67F0" w:rsidRPr="006F67F0" w:rsidRDefault="006F67F0" w:rsidP="006F67F0">
                        <w:pPr>
                          <w:jc w:val="both"/>
                        </w:pPr>
                        <w:r w:rsidRPr="006F67F0">
                          <w:t>- Bu Dönem Azami İade Edilebilir KDV</w:t>
                        </w:r>
                      </w:p>
                    </w:tc>
                    <w:tc>
                      <w:tcPr>
                        <w:tcW w:w="1314" w:type="dxa"/>
                        <w:tcMar>
                          <w:top w:w="0" w:type="dxa"/>
                          <w:left w:w="108" w:type="dxa"/>
                          <w:bottom w:w="0" w:type="dxa"/>
                          <w:right w:w="108" w:type="dxa"/>
                        </w:tcMar>
                        <w:hideMark/>
                      </w:tcPr>
                      <w:p w14:paraId="36406958" w14:textId="77777777" w:rsidR="006F67F0" w:rsidRPr="006F67F0" w:rsidRDefault="006F67F0" w:rsidP="006F67F0">
                        <w:pPr>
                          <w:jc w:val="both"/>
                        </w:pPr>
                        <w:r w:rsidRPr="006F67F0">
                          <w:t>400.000 TL</w:t>
                        </w:r>
                      </w:p>
                    </w:tc>
                  </w:tr>
                  <w:tr w:rsidR="006F67F0" w:rsidRPr="006F67F0" w14:paraId="4739D4BD" w14:textId="77777777">
                    <w:tc>
                      <w:tcPr>
                        <w:tcW w:w="6026" w:type="dxa"/>
                        <w:tcMar>
                          <w:top w:w="0" w:type="dxa"/>
                          <w:left w:w="108" w:type="dxa"/>
                          <w:bottom w:w="0" w:type="dxa"/>
                          <w:right w:w="108" w:type="dxa"/>
                        </w:tcMar>
                        <w:hideMark/>
                      </w:tcPr>
                      <w:p w14:paraId="4E732858" w14:textId="77777777" w:rsidR="006F67F0" w:rsidRPr="006F67F0" w:rsidRDefault="006F67F0" w:rsidP="006F67F0">
                        <w:pPr>
                          <w:jc w:val="both"/>
                        </w:pPr>
                        <w:r w:rsidRPr="006F67F0">
                          <w:t>- Bu Dönemde ATİK KDV’den Verilen Pay Tutarı</w:t>
                        </w:r>
                      </w:p>
                    </w:tc>
                    <w:tc>
                      <w:tcPr>
                        <w:tcW w:w="1314" w:type="dxa"/>
                        <w:tcMar>
                          <w:top w:w="0" w:type="dxa"/>
                          <w:left w:w="108" w:type="dxa"/>
                          <w:bottom w:w="0" w:type="dxa"/>
                          <w:right w:w="108" w:type="dxa"/>
                        </w:tcMar>
                        <w:hideMark/>
                      </w:tcPr>
                      <w:p w14:paraId="32DF9A93" w14:textId="77777777" w:rsidR="006F67F0" w:rsidRPr="006F67F0" w:rsidRDefault="006F67F0" w:rsidP="006F67F0">
                        <w:pPr>
                          <w:jc w:val="both"/>
                        </w:pPr>
                        <w:r w:rsidRPr="006F67F0">
                          <w:rPr>
                            <w:u w:val="single"/>
                          </w:rPr>
                          <w:t>150.000 TL</w:t>
                        </w:r>
                      </w:p>
                    </w:tc>
                  </w:tr>
                </w:tbl>
                <w:p w14:paraId="10A3409D" w14:textId="77777777" w:rsidR="006F67F0" w:rsidRPr="006F67F0" w:rsidRDefault="006F67F0" w:rsidP="006F67F0">
                  <w:pPr>
                    <w:jc w:val="both"/>
                  </w:pPr>
                  <w:r w:rsidRPr="006F67F0">
                    <w:t>Bu durumda, bu dönem dahil iade hakkı doğuran toplam işlem bedelinin (D), çekicinin aktife alınarak kullanılmaya başlandığı dönemden itibaren iade talep edilen dönem dahil çekicinin kullanıldığı toplam işlem bedeline (H) oranı 0,25 (D/H = 2.000.000/8.000.000) olup çekiciye ilişkin yüklenilen ve indirim yoluyla giderilemeyen KDV tutarından iade hesabına verilebilecek azami pay tutarı (1.000.000 TL x 0,25) 250.000 TL olacaktır.</w:t>
                  </w:r>
                </w:p>
                <w:p w14:paraId="61F2745D" w14:textId="77777777" w:rsidR="006F67F0" w:rsidRPr="006F67F0" w:rsidRDefault="006F67F0" w:rsidP="006F67F0">
                  <w:pPr>
                    <w:jc w:val="both"/>
                  </w:pPr>
                  <w:r w:rsidRPr="006F67F0">
                    <w:t>Mükellefin doğrudan yüklenim ve genel yönetim giderleri toplamının 250.000 TL olduğu ve bu dönemde azami iade edilebilir KDV tutarının 400.000 TL olduğu dikkate alındığında, bu dönemde çekiciye ilişkin yüklenilen KDV’den iade hesabına pay verilebilecek tutar 150.000 TL olacaktır.</w:t>
                  </w:r>
                </w:p>
                <w:tbl>
                  <w:tblPr>
                    <w:tblW w:w="0" w:type="auto"/>
                    <w:tblInd w:w="437" w:type="dxa"/>
                    <w:tblCellMar>
                      <w:left w:w="0" w:type="dxa"/>
                      <w:right w:w="0" w:type="dxa"/>
                    </w:tblCellMar>
                    <w:tblLook w:val="04A0" w:firstRow="1" w:lastRow="0" w:firstColumn="1" w:lastColumn="0" w:noHBand="0" w:noVBand="1"/>
                  </w:tblPr>
                  <w:tblGrid>
                    <w:gridCol w:w="6012"/>
                    <w:gridCol w:w="1379"/>
                  </w:tblGrid>
                  <w:tr w:rsidR="006F67F0" w:rsidRPr="006F67F0" w14:paraId="3F274788" w14:textId="77777777">
                    <w:tc>
                      <w:tcPr>
                        <w:tcW w:w="6012" w:type="dxa"/>
                        <w:tcMar>
                          <w:top w:w="0" w:type="dxa"/>
                          <w:left w:w="108" w:type="dxa"/>
                          <w:bottom w:w="0" w:type="dxa"/>
                          <w:right w:w="108" w:type="dxa"/>
                        </w:tcMar>
                        <w:hideMark/>
                      </w:tcPr>
                      <w:p w14:paraId="2D670FDE" w14:textId="77777777" w:rsidR="006F67F0" w:rsidRPr="006F67F0" w:rsidRDefault="006F67F0" w:rsidP="006F67F0">
                        <w:pPr>
                          <w:jc w:val="both"/>
                        </w:pPr>
                        <w:r w:rsidRPr="006F67F0">
                          <w:t>2024/Mart Dönemi;</w:t>
                        </w:r>
                      </w:p>
                    </w:tc>
                    <w:tc>
                      <w:tcPr>
                        <w:tcW w:w="1302" w:type="dxa"/>
                        <w:tcMar>
                          <w:top w:w="0" w:type="dxa"/>
                          <w:left w:w="108" w:type="dxa"/>
                          <w:bottom w:w="0" w:type="dxa"/>
                          <w:right w:w="108" w:type="dxa"/>
                        </w:tcMar>
                        <w:hideMark/>
                      </w:tcPr>
                      <w:p w14:paraId="65D889B1" w14:textId="77777777" w:rsidR="006F67F0" w:rsidRPr="006F67F0" w:rsidRDefault="006F67F0" w:rsidP="006F67F0">
                        <w:pPr>
                          <w:jc w:val="both"/>
                        </w:pPr>
                        <w:r w:rsidRPr="006F67F0">
                          <w:t> </w:t>
                        </w:r>
                      </w:p>
                    </w:tc>
                  </w:tr>
                  <w:tr w:rsidR="006F67F0" w:rsidRPr="006F67F0" w14:paraId="5D74E25F" w14:textId="77777777">
                    <w:tc>
                      <w:tcPr>
                        <w:tcW w:w="6012" w:type="dxa"/>
                        <w:tcMar>
                          <w:top w:w="0" w:type="dxa"/>
                          <w:left w:w="108" w:type="dxa"/>
                          <w:bottom w:w="0" w:type="dxa"/>
                          <w:right w:w="108" w:type="dxa"/>
                        </w:tcMar>
                        <w:hideMark/>
                      </w:tcPr>
                      <w:p w14:paraId="60F00C63" w14:textId="77777777" w:rsidR="006F67F0" w:rsidRPr="006F67F0" w:rsidRDefault="006F67F0" w:rsidP="006F67F0">
                        <w:pPr>
                          <w:jc w:val="both"/>
                        </w:pPr>
                        <w:r w:rsidRPr="006F67F0">
                          <w:t>- İade Hakkı Doğuran İşlem Bedeli (B)</w:t>
                        </w:r>
                      </w:p>
                    </w:tc>
                    <w:tc>
                      <w:tcPr>
                        <w:tcW w:w="1302" w:type="dxa"/>
                        <w:tcMar>
                          <w:top w:w="0" w:type="dxa"/>
                          <w:left w:w="108" w:type="dxa"/>
                          <w:bottom w:w="0" w:type="dxa"/>
                          <w:right w:w="108" w:type="dxa"/>
                        </w:tcMar>
                        <w:hideMark/>
                      </w:tcPr>
                      <w:p w14:paraId="741825F3" w14:textId="77777777" w:rsidR="006F67F0" w:rsidRPr="006F67F0" w:rsidRDefault="006F67F0" w:rsidP="006F67F0">
                        <w:pPr>
                          <w:jc w:val="both"/>
                        </w:pPr>
                        <w:r w:rsidRPr="006F67F0">
                          <w:t>1.000.000 TL</w:t>
                        </w:r>
                      </w:p>
                    </w:tc>
                  </w:tr>
                  <w:tr w:rsidR="006F67F0" w:rsidRPr="006F67F0" w14:paraId="3D01D98C" w14:textId="77777777">
                    <w:tc>
                      <w:tcPr>
                        <w:tcW w:w="6012" w:type="dxa"/>
                        <w:tcMar>
                          <w:top w:w="0" w:type="dxa"/>
                          <w:left w:w="108" w:type="dxa"/>
                          <w:bottom w:w="0" w:type="dxa"/>
                          <w:right w:w="108" w:type="dxa"/>
                        </w:tcMar>
                        <w:hideMark/>
                      </w:tcPr>
                      <w:p w14:paraId="681D4388" w14:textId="77777777" w:rsidR="006F67F0" w:rsidRPr="006F67F0" w:rsidRDefault="006F67F0" w:rsidP="006F67F0">
                        <w:pPr>
                          <w:jc w:val="both"/>
                        </w:pPr>
                        <w:r w:rsidRPr="006F67F0">
                          <w:t>- Önceki Dönem Sonu İade Hakkı Doğuran İşlem Bedeli</w:t>
                        </w:r>
                      </w:p>
                    </w:tc>
                    <w:tc>
                      <w:tcPr>
                        <w:tcW w:w="1302" w:type="dxa"/>
                        <w:tcMar>
                          <w:top w:w="0" w:type="dxa"/>
                          <w:left w:w="108" w:type="dxa"/>
                          <w:bottom w:w="0" w:type="dxa"/>
                          <w:right w:w="108" w:type="dxa"/>
                        </w:tcMar>
                        <w:hideMark/>
                      </w:tcPr>
                      <w:p w14:paraId="45B49D42" w14:textId="77777777" w:rsidR="006F67F0" w:rsidRPr="006F67F0" w:rsidRDefault="006F67F0" w:rsidP="006F67F0">
                        <w:pPr>
                          <w:jc w:val="both"/>
                        </w:pPr>
                        <w:r w:rsidRPr="006F67F0">
                          <w:t> </w:t>
                        </w:r>
                      </w:p>
                    </w:tc>
                  </w:tr>
                  <w:tr w:rsidR="006F67F0" w:rsidRPr="006F67F0" w14:paraId="4D52B860" w14:textId="77777777">
                    <w:tc>
                      <w:tcPr>
                        <w:tcW w:w="6012" w:type="dxa"/>
                        <w:tcMar>
                          <w:top w:w="0" w:type="dxa"/>
                          <w:left w:w="108" w:type="dxa"/>
                          <w:bottom w:w="0" w:type="dxa"/>
                          <w:right w:w="108" w:type="dxa"/>
                        </w:tcMar>
                        <w:hideMark/>
                      </w:tcPr>
                      <w:p w14:paraId="0B03B145" w14:textId="77777777" w:rsidR="006F67F0" w:rsidRPr="006F67F0" w:rsidRDefault="006F67F0" w:rsidP="006F67F0">
                        <w:pPr>
                          <w:jc w:val="both"/>
                        </w:pPr>
                        <w:r w:rsidRPr="006F67F0">
                          <w:lastRenderedPageBreak/>
                          <w:t>(Kümülatif) (C)</w:t>
                        </w:r>
                      </w:p>
                    </w:tc>
                    <w:tc>
                      <w:tcPr>
                        <w:tcW w:w="1302" w:type="dxa"/>
                        <w:tcMar>
                          <w:top w:w="0" w:type="dxa"/>
                          <w:left w:w="108" w:type="dxa"/>
                          <w:bottom w:w="0" w:type="dxa"/>
                          <w:right w:w="108" w:type="dxa"/>
                        </w:tcMar>
                        <w:hideMark/>
                      </w:tcPr>
                      <w:p w14:paraId="27B45CA4" w14:textId="77777777" w:rsidR="006F67F0" w:rsidRPr="006F67F0" w:rsidRDefault="006F67F0" w:rsidP="006F67F0">
                        <w:pPr>
                          <w:jc w:val="both"/>
                        </w:pPr>
                        <w:r w:rsidRPr="006F67F0">
                          <w:t>2.000.000 TL</w:t>
                        </w:r>
                      </w:p>
                    </w:tc>
                  </w:tr>
                  <w:tr w:rsidR="006F67F0" w:rsidRPr="006F67F0" w14:paraId="1B61E946" w14:textId="77777777">
                    <w:tc>
                      <w:tcPr>
                        <w:tcW w:w="6012" w:type="dxa"/>
                        <w:tcMar>
                          <w:top w:w="0" w:type="dxa"/>
                          <w:left w:w="108" w:type="dxa"/>
                          <w:bottom w:w="0" w:type="dxa"/>
                          <w:right w:w="108" w:type="dxa"/>
                        </w:tcMar>
                        <w:hideMark/>
                      </w:tcPr>
                      <w:p w14:paraId="79780893" w14:textId="77777777" w:rsidR="006F67F0" w:rsidRPr="006F67F0" w:rsidRDefault="006F67F0" w:rsidP="006F67F0">
                        <w:pPr>
                          <w:jc w:val="both"/>
                        </w:pPr>
                        <w:r w:rsidRPr="006F67F0">
                          <w:t>- Bu Dönem Dahil İade Hakkı Doğuran Toplam İşlem</w:t>
                        </w:r>
                      </w:p>
                    </w:tc>
                    <w:tc>
                      <w:tcPr>
                        <w:tcW w:w="1302" w:type="dxa"/>
                        <w:tcMar>
                          <w:top w:w="0" w:type="dxa"/>
                          <w:left w:w="108" w:type="dxa"/>
                          <w:bottom w:w="0" w:type="dxa"/>
                          <w:right w:w="108" w:type="dxa"/>
                        </w:tcMar>
                        <w:hideMark/>
                      </w:tcPr>
                      <w:p w14:paraId="0CEDD71B" w14:textId="77777777" w:rsidR="006F67F0" w:rsidRPr="006F67F0" w:rsidRDefault="006F67F0" w:rsidP="006F67F0">
                        <w:pPr>
                          <w:jc w:val="both"/>
                        </w:pPr>
                        <w:r w:rsidRPr="006F67F0">
                          <w:t> </w:t>
                        </w:r>
                      </w:p>
                    </w:tc>
                  </w:tr>
                  <w:tr w:rsidR="006F67F0" w:rsidRPr="006F67F0" w14:paraId="3B692F94" w14:textId="77777777">
                    <w:tc>
                      <w:tcPr>
                        <w:tcW w:w="6012" w:type="dxa"/>
                        <w:tcMar>
                          <w:top w:w="0" w:type="dxa"/>
                          <w:left w:w="108" w:type="dxa"/>
                          <w:bottom w:w="0" w:type="dxa"/>
                          <w:right w:w="108" w:type="dxa"/>
                        </w:tcMar>
                        <w:hideMark/>
                      </w:tcPr>
                      <w:p w14:paraId="163EDA54" w14:textId="77777777" w:rsidR="006F67F0" w:rsidRPr="006F67F0" w:rsidRDefault="006F67F0" w:rsidP="006F67F0">
                        <w:pPr>
                          <w:jc w:val="both"/>
                        </w:pPr>
                        <w:r w:rsidRPr="006F67F0">
                          <w:t>Bedeli (D) = (B) + (C)</w:t>
                        </w:r>
                      </w:p>
                    </w:tc>
                    <w:tc>
                      <w:tcPr>
                        <w:tcW w:w="1302" w:type="dxa"/>
                        <w:tcMar>
                          <w:top w:w="0" w:type="dxa"/>
                          <w:left w:w="108" w:type="dxa"/>
                          <w:bottom w:w="0" w:type="dxa"/>
                          <w:right w:w="108" w:type="dxa"/>
                        </w:tcMar>
                        <w:hideMark/>
                      </w:tcPr>
                      <w:p w14:paraId="044A8F54" w14:textId="77777777" w:rsidR="006F67F0" w:rsidRPr="006F67F0" w:rsidRDefault="006F67F0" w:rsidP="006F67F0">
                        <w:pPr>
                          <w:jc w:val="both"/>
                        </w:pPr>
                        <w:r w:rsidRPr="006F67F0">
                          <w:rPr>
                            <w:u w:val="single"/>
                          </w:rPr>
                          <w:t>3.000.000 TL</w:t>
                        </w:r>
                      </w:p>
                    </w:tc>
                  </w:tr>
                  <w:tr w:rsidR="006F67F0" w:rsidRPr="006F67F0" w14:paraId="15DFC845" w14:textId="77777777">
                    <w:tc>
                      <w:tcPr>
                        <w:tcW w:w="6012" w:type="dxa"/>
                        <w:tcMar>
                          <w:top w:w="0" w:type="dxa"/>
                          <w:left w:w="108" w:type="dxa"/>
                          <w:bottom w:w="0" w:type="dxa"/>
                          <w:right w:w="108" w:type="dxa"/>
                        </w:tcMar>
                        <w:hideMark/>
                      </w:tcPr>
                      <w:p w14:paraId="4D532518" w14:textId="77777777" w:rsidR="006F67F0" w:rsidRPr="006F67F0" w:rsidRDefault="006F67F0" w:rsidP="006F67F0">
                        <w:pPr>
                          <w:jc w:val="both"/>
                        </w:pPr>
                        <w:r w:rsidRPr="006F67F0">
                          <w:t>- Bu Dönemde İade Hakkı Doğurmayan İşlem Bedeli (E)</w:t>
                        </w:r>
                      </w:p>
                    </w:tc>
                    <w:tc>
                      <w:tcPr>
                        <w:tcW w:w="1302" w:type="dxa"/>
                        <w:tcMar>
                          <w:top w:w="0" w:type="dxa"/>
                          <w:left w:w="108" w:type="dxa"/>
                          <w:bottom w:w="0" w:type="dxa"/>
                          <w:right w:w="108" w:type="dxa"/>
                        </w:tcMar>
                        <w:hideMark/>
                      </w:tcPr>
                      <w:p w14:paraId="09C2EBE1" w14:textId="77777777" w:rsidR="006F67F0" w:rsidRPr="006F67F0" w:rsidRDefault="006F67F0" w:rsidP="006F67F0">
                        <w:pPr>
                          <w:jc w:val="both"/>
                        </w:pPr>
                        <w:r w:rsidRPr="006F67F0">
                          <w:t>6.000.000 TL</w:t>
                        </w:r>
                      </w:p>
                    </w:tc>
                  </w:tr>
                  <w:tr w:rsidR="006F67F0" w:rsidRPr="006F67F0" w14:paraId="031C0168" w14:textId="77777777">
                    <w:tc>
                      <w:tcPr>
                        <w:tcW w:w="6012" w:type="dxa"/>
                        <w:tcMar>
                          <w:top w:w="0" w:type="dxa"/>
                          <w:left w:w="108" w:type="dxa"/>
                          <w:bottom w:w="0" w:type="dxa"/>
                          <w:right w:w="108" w:type="dxa"/>
                        </w:tcMar>
                        <w:hideMark/>
                      </w:tcPr>
                      <w:p w14:paraId="4512B504" w14:textId="77777777" w:rsidR="006F67F0" w:rsidRPr="006F67F0" w:rsidRDefault="006F67F0" w:rsidP="006F67F0">
                        <w:pPr>
                          <w:jc w:val="both"/>
                        </w:pPr>
                        <w:r w:rsidRPr="006F67F0">
                          <w:t>- Önceki Dönem Sonu İade Hakkı Doğurmayan İşlem</w:t>
                        </w:r>
                      </w:p>
                    </w:tc>
                    <w:tc>
                      <w:tcPr>
                        <w:tcW w:w="1302" w:type="dxa"/>
                        <w:tcMar>
                          <w:top w:w="0" w:type="dxa"/>
                          <w:left w:w="108" w:type="dxa"/>
                          <w:bottom w:w="0" w:type="dxa"/>
                          <w:right w:w="108" w:type="dxa"/>
                        </w:tcMar>
                        <w:hideMark/>
                      </w:tcPr>
                      <w:p w14:paraId="79B72BE6" w14:textId="77777777" w:rsidR="006F67F0" w:rsidRPr="006F67F0" w:rsidRDefault="006F67F0" w:rsidP="006F67F0">
                        <w:pPr>
                          <w:jc w:val="both"/>
                        </w:pPr>
                        <w:r w:rsidRPr="006F67F0">
                          <w:t> </w:t>
                        </w:r>
                      </w:p>
                    </w:tc>
                  </w:tr>
                  <w:tr w:rsidR="006F67F0" w:rsidRPr="006F67F0" w14:paraId="61FEDE62" w14:textId="77777777">
                    <w:tc>
                      <w:tcPr>
                        <w:tcW w:w="6012" w:type="dxa"/>
                        <w:tcMar>
                          <w:top w:w="0" w:type="dxa"/>
                          <w:left w:w="108" w:type="dxa"/>
                          <w:bottom w:w="0" w:type="dxa"/>
                          <w:right w:w="108" w:type="dxa"/>
                        </w:tcMar>
                        <w:hideMark/>
                      </w:tcPr>
                      <w:p w14:paraId="646EA727" w14:textId="77777777" w:rsidR="006F67F0" w:rsidRPr="006F67F0" w:rsidRDefault="006F67F0" w:rsidP="006F67F0">
                        <w:pPr>
                          <w:jc w:val="both"/>
                        </w:pPr>
                        <w:r w:rsidRPr="006F67F0">
                          <w:t>Bedeli (Kümülatif) (F)</w:t>
                        </w:r>
                      </w:p>
                    </w:tc>
                    <w:tc>
                      <w:tcPr>
                        <w:tcW w:w="1302" w:type="dxa"/>
                        <w:tcMar>
                          <w:top w:w="0" w:type="dxa"/>
                          <w:left w:w="108" w:type="dxa"/>
                          <w:bottom w:w="0" w:type="dxa"/>
                          <w:right w:w="108" w:type="dxa"/>
                        </w:tcMar>
                        <w:hideMark/>
                      </w:tcPr>
                      <w:p w14:paraId="040F821A" w14:textId="77777777" w:rsidR="006F67F0" w:rsidRPr="006F67F0" w:rsidRDefault="006F67F0" w:rsidP="006F67F0">
                        <w:pPr>
                          <w:jc w:val="both"/>
                        </w:pPr>
                        <w:r w:rsidRPr="006F67F0">
                          <w:t>6.000.000 TL</w:t>
                        </w:r>
                      </w:p>
                    </w:tc>
                  </w:tr>
                  <w:tr w:rsidR="006F67F0" w:rsidRPr="006F67F0" w14:paraId="360FA93C" w14:textId="77777777">
                    <w:tc>
                      <w:tcPr>
                        <w:tcW w:w="6012" w:type="dxa"/>
                        <w:tcMar>
                          <w:top w:w="0" w:type="dxa"/>
                          <w:left w:w="108" w:type="dxa"/>
                          <w:bottom w:w="0" w:type="dxa"/>
                          <w:right w:w="108" w:type="dxa"/>
                        </w:tcMar>
                        <w:hideMark/>
                      </w:tcPr>
                      <w:p w14:paraId="09A6459F" w14:textId="77777777" w:rsidR="006F67F0" w:rsidRPr="006F67F0" w:rsidRDefault="006F67F0" w:rsidP="006F67F0">
                        <w:pPr>
                          <w:jc w:val="both"/>
                        </w:pPr>
                        <w:r w:rsidRPr="006F67F0">
                          <w:t>- Bu Dönem Dahil İade Hakkı Doğurmayan Toplam İşlem</w:t>
                        </w:r>
                      </w:p>
                    </w:tc>
                    <w:tc>
                      <w:tcPr>
                        <w:tcW w:w="1302" w:type="dxa"/>
                        <w:tcMar>
                          <w:top w:w="0" w:type="dxa"/>
                          <w:left w:w="108" w:type="dxa"/>
                          <w:bottom w:w="0" w:type="dxa"/>
                          <w:right w:w="108" w:type="dxa"/>
                        </w:tcMar>
                        <w:hideMark/>
                      </w:tcPr>
                      <w:p w14:paraId="4AC9AD71" w14:textId="77777777" w:rsidR="006F67F0" w:rsidRPr="006F67F0" w:rsidRDefault="006F67F0" w:rsidP="006F67F0">
                        <w:pPr>
                          <w:jc w:val="both"/>
                        </w:pPr>
                        <w:r w:rsidRPr="006F67F0">
                          <w:t> </w:t>
                        </w:r>
                      </w:p>
                    </w:tc>
                  </w:tr>
                  <w:tr w:rsidR="006F67F0" w:rsidRPr="006F67F0" w14:paraId="7D1838EC" w14:textId="77777777">
                    <w:tc>
                      <w:tcPr>
                        <w:tcW w:w="6012" w:type="dxa"/>
                        <w:tcMar>
                          <w:top w:w="0" w:type="dxa"/>
                          <w:left w:w="108" w:type="dxa"/>
                          <w:bottom w:w="0" w:type="dxa"/>
                          <w:right w:w="108" w:type="dxa"/>
                        </w:tcMar>
                        <w:hideMark/>
                      </w:tcPr>
                      <w:p w14:paraId="11DC2CD4" w14:textId="77777777" w:rsidR="006F67F0" w:rsidRPr="006F67F0" w:rsidRDefault="006F67F0" w:rsidP="006F67F0">
                        <w:pPr>
                          <w:jc w:val="both"/>
                        </w:pPr>
                        <w:r w:rsidRPr="006F67F0">
                          <w:t>Bedeli (G) = (E) + (F)</w:t>
                        </w:r>
                      </w:p>
                    </w:tc>
                    <w:tc>
                      <w:tcPr>
                        <w:tcW w:w="1302" w:type="dxa"/>
                        <w:tcMar>
                          <w:top w:w="0" w:type="dxa"/>
                          <w:left w:w="108" w:type="dxa"/>
                          <w:bottom w:w="0" w:type="dxa"/>
                          <w:right w:w="108" w:type="dxa"/>
                        </w:tcMar>
                        <w:hideMark/>
                      </w:tcPr>
                      <w:p w14:paraId="46B0862D" w14:textId="77777777" w:rsidR="006F67F0" w:rsidRPr="006F67F0" w:rsidRDefault="006F67F0" w:rsidP="006F67F0">
                        <w:pPr>
                          <w:jc w:val="both"/>
                        </w:pPr>
                        <w:r w:rsidRPr="006F67F0">
                          <w:rPr>
                            <w:u w:val="single"/>
                          </w:rPr>
                          <w:t>12.000.000 TL</w:t>
                        </w:r>
                      </w:p>
                    </w:tc>
                  </w:tr>
                  <w:tr w:rsidR="006F67F0" w:rsidRPr="006F67F0" w14:paraId="104B8686" w14:textId="77777777">
                    <w:tc>
                      <w:tcPr>
                        <w:tcW w:w="6012" w:type="dxa"/>
                        <w:tcMar>
                          <w:top w:w="0" w:type="dxa"/>
                          <w:left w:w="108" w:type="dxa"/>
                          <w:bottom w:w="0" w:type="dxa"/>
                          <w:right w:w="108" w:type="dxa"/>
                        </w:tcMar>
                        <w:hideMark/>
                      </w:tcPr>
                      <w:p w14:paraId="254CA801" w14:textId="77777777" w:rsidR="006F67F0" w:rsidRPr="006F67F0" w:rsidRDefault="006F67F0" w:rsidP="006F67F0">
                        <w:pPr>
                          <w:jc w:val="both"/>
                        </w:pPr>
                        <w:r w:rsidRPr="006F67F0">
                          <w:t>- Bu Dönem Dahil Toplam İşlem Bedeli (Kümülatif) (H) = (D) + (G)</w:t>
                        </w:r>
                      </w:p>
                    </w:tc>
                    <w:tc>
                      <w:tcPr>
                        <w:tcW w:w="1302" w:type="dxa"/>
                        <w:tcMar>
                          <w:top w:w="0" w:type="dxa"/>
                          <w:left w:w="108" w:type="dxa"/>
                          <w:bottom w:w="0" w:type="dxa"/>
                          <w:right w:w="108" w:type="dxa"/>
                        </w:tcMar>
                        <w:hideMark/>
                      </w:tcPr>
                      <w:p w14:paraId="08D5E1FE" w14:textId="77777777" w:rsidR="006F67F0" w:rsidRPr="006F67F0" w:rsidRDefault="006F67F0" w:rsidP="006F67F0">
                        <w:pPr>
                          <w:jc w:val="both"/>
                        </w:pPr>
                        <w:r w:rsidRPr="006F67F0">
                          <w:rPr>
                            <w:u w:val="single"/>
                          </w:rPr>
                          <w:t>15.000.000 TL</w:t>
                        </w:r>
                      </w:p>
                    </w:tc>
                  </w:tr>
                  <w:tr w:rsidR="006F67F0" w:rsidRPr="006F67F0" w14:paraId="4070DEF7" w14:textId="77777777">
                    <w:tc>
                      <w:tcPr>
                        <w:tcW w:w="6012" w:type="dxa"/>
                        <w:tcMar>
                          <w:top w:w="0" w:type="dxa"/>
                          <w:left w:w="108" w:type="dxa"/>
                          <w:bottom w:w="0" w:type="dxa"/>
                          <w:right w:w="108" w:type="dxa"/>
                        </w:tcMar>
                        <w:hideMark/>
                      </w:tcPr>
                      <w:p w14:paraId="3C746D77" w14:textId="77777777" w:rsidR="006F67F0" w:rsidRPr="006F67F0" w:rsidRDefault="006F67F0" w:rsidP="006F67F0">
                        <w:pPr>
                          <w:jc w:val="both"/>
                        </w:pPr>
                        <w:r w:rsidRPr="006F67F0">
                          <w:t>- Önceki Dönem </w:t>
                        </w:r>
                        <w:proofErr w:type="spellStart"/>
                        <w:r w:rsidRPr="006F67F0">
                          <w:t>ATİK’ten</w:t>
                        </w:r>
                        <w:proofErr w:type="spellEnd"/>
                        <w:r w:rsidRPr="006F67F0">
                          <w:t> Verilen Pay Tutarı (Kümülatif)</w:t>
                        </w:r>
                      </w:p>
                    </w:tc>
                    <w:tc>
                      <w:tcPr>
                        <w:tcW w:w="1302" w:type="dxa"/>
                        <w:tcMar>
                          <w:top w:w="0" w:type="dxa"/>
                          <w:left w:w="108" w:type="dxa"/>
                          <w:bottom w:w="0" w:type="dxa"/>
                          <w:right w:w="108" w:type="dxa"/>
                        </w:tcMar>
                        <w:hideMark/>
                      </w:tcPr>
                      <w:p w14:paraId="59983D34" w14:textId="77777777" w:rsidR="006F67F0" w:rsidRPr="006F67F0" w:rsidRDefault="006F67F0" w:rsidP="006F67F0">
                        <w:pPr>
                          <w:jc w:val="both"/>
                        </w:pPr>
                        <w:r w:rsidRPr="006F67F0">
                          <w:t>150.000 TL</w:t>
                        </w:r>
                      </w:p>
                    </w:tc>
                  </w:tr>
                  <w:tr w:rsidR="006F67F0" w:rsidRPr="006F67F0" w14:paraId="04CC66E5" w14:textId="77777777">
                    <w:tc>
                      <w:tcPr>
                        <w:tcW w:w="6012" w:type="dxa"/>
                        <w:tcMar>
                          <w:top w:w="0" w:type="dxa"/>
                          <w:left w:w="108" w:type="dxa"/>
                          <w:bottom w:w="0" w:type="dxa"/>
                          <w:right w:w="108" w:type="dxa"/>
                        </w:tcMar>
                        <w:hideMark/>
                      </w:tcPr>
                      <w:p w14:paraId="452672DC" w14:textId="77777777" w:rsidR="006F67F0" w:rsidRPr="006F67F0" w:rsidRDefault="006F67F0" w:rsidP="006F67F0">
                        <w:pPr>
                          <w:jc w:val="both"/>
                        </w:pPr>
                        <w:r w:rsidRPr="006F67F0">
                          <w:t>- Bu Dönem Azami İade Edilebilir KDV</w:t>
                        </w:r>
                      </w:p>
                    </w:tc>
                    <w:tc>
                      <w:tcPr>
                        <w:tcW w:w="1302" w:type="dxa"/>
                        <w:tcMar>
                          <w:top w:w="0" w:type="dxa"/>
                          <w:left w:w="108" w:type="dxa"/>
                          <w:bottom w:w="0" w:type="dxa"/>
                          <w:right w:w="108" w:type="dxa"/>
                        </w:tcMar>
                        <w:hideMark/>
                      </w:tcPr>
                      <w:p w14:paraId="6F11468C" w14:textId="77777777" w:rsidR="006F67F0" w:rsidRPr="006F67F0" w:rsidRDefault="006F67F0" w:rsidP="006F67F0">
                        <w:pPr>
                          <w:jc w:val="both"/>
                        </w:pPr>
                        <w:r w:rsidRPr="006F67F0">
                          <w:t>200.000 TL</w:t>
                        </w:r>
                      </w:p>
                    </w:tc>
                  </w:tr>
                  <w:tr w:rsidR="006F67F0" w:rsidRPr="006F67F0" w14:paraId="755786D0" w14:textId="77777777">
                    <w:tc>
                      <w:tcPr>
                        <w:tcW w:w="6012" w:type="dxa"/>
                        <w:tcMar>
                          <w:top w:w="0" w:type="dxa"/>
                          <w:left w:w="108" w:type="dxa"/>
                          <w:bottom w:w="0" w:type="dxa"/>
                          <w:right w:w="108" w:type="dxa"/>
                        </w:tcMar>
                        <w:hideMark/>
                      </w:tcPr>
                      <w:p w14:paraId="30940063" w14:textId="77777777" w:rsidR="006F67F0" w:rsidRPr="006F67F0" w:rsidRDefault="006F67F0" w:rsidP="006F67F0">
                        <w:pPr>
                          <w:jc w:val="both"/>
                        </w:pPr>
                        <w:r w:rsidRPr="006F67F0">
                          <w:t>- Bu Dönemde ATİK KDV’den Verilen Pay Tutarı</w:t>
                        </w:r>
                      </w:p>
                    </w:tc>
                    <w:tc>
                      <w:tcPr>
                        <w:tcW w:w="1302" w:type="dxa"/>
                        <w:tcMar>
                          <w:top w:w="0" w:type="dxa"/>
                          <w:left w:w="108" w:type="dxa"/>
                          <w:bottom w:w="0" w:type="dxa"/>
                          <w:right w:w="108" w:type="dxa"/>
                        </w:tcMar>
                        <w:hideMark/>
                      </w:tcPr>
                      <w:p w14:paraId="38DF9B59" w14:textId="77777777" w:rsidR="006F67F0" w:rsidRPr="006F67F0" w:rsidRDefault="006F67F0" w:rsidP="006F67F0">
                        <w:pPr>
                          <w:jc w:val="both"/>
                        </w:pPr>
                        <w:r w:rsidRPr="006F67F0">
                          <w:rPr>
                            <w:u w:val="single"/>
                          </w:rPr>
                          <w:t>50.000 TL</w:t>
                        </w:r>
                      </w:p>
                    </w:tc>
                  </w:tr>
                </w:tbl>
                <w:p w14:paraId="39DBBF77" w14:textId="77777777" w:rsidR="006F67F0" w:rsidRPr="006F67F0" w:rsidRDefault="006F67F0" w:rsidP="006F67F0">
                  <w:pPr>
                    <w:jc w:val="both"/>
                  </w:pPr>
                  <w:r w:rsidRPr="006F67F0">
                    <w:t>Bu durumda, bu dönem dahil iade hakkı doğuran toplam işlem bedelinin (D), çekicinin aktife alınarak kullanılmaya başlandığı dönemden itibaren iade talep edilen dönem dahil çekicinin kullanıldığı toplam işlem bedeline (H) oranı 0,20 (D/H = 3.000.000/15.000.000) olup çekiciye ilişkin yüklenilen ve indirim yoluyla giderilemeyen KDV tutarından iade hesabına verilebilecek azami pay tutarı (1.000.000 TL x 0,20) 200.000 TL olacaktır.</w:t>
                  </w:r>
                </w:p>
                <w:p w14:paraId="3E4D1345" w14:textId="77777777" w:rsidR="006F67F0" w:rsidRPr="006F67F0" w:rsidRDefault="006F67F0" w:rsidP="006F67F0">
                  <w:pPr>
                    <w:jc w:val="both"/>
                  </w:pPr>
                  <w:r w:rsidRPr="006F67F0">
                    <w:t>Ancak, iade hesabına verilecek pay tutarının hesaplanmasında, bu dönem öncesinde iade hesabına verilen toplam pay tutarının dikkate alınması gerektiğinden, 2024/Mart döneminde iade hesabına verilebilecek pay tutarı (200.000 TL – 150.000 TL) 50.000 TL olacaktır.</w:t>
                  </w:r>
                </w:p>
                <w:tbl>
                  <w:tblPr>
                    <w:tblW w:w="0" w:type="auto"/>
                    <w:tblInd w:w="451" w:type="dxa"/>
                    <w:tblCellMar>
                      <w:left w:w="0" w:type="dxa"/>
                      <w:right w:w="0" w:type="dxa"/>
                    </w:tblCellMar>
                    <w:tblLook w:val="04A0" w:firstRow="1" w:lastRow="0" w:firstColumn="1" w:lastColumn="0" w:noHBand="0" w:noVBand="1"/>
                  </w:tblPr>
                  <w:tblGrid>
                    <w:gridCol w:w="5984"/>
                    <w:gridCol w:w="1379"/>
                  </w:tblGrid>
                  <w:tr w:rsidR="006F67F0" w:rsidRPr="006F67F0" w14:paraId="3567A932" w14:textId="77777777">
                    <w:tc>
                      <w:tcPr>
                        <w:tcW w:w="5984" w:type="dxa"/>
                        <w:tcMar>
                          <w:top w:w="0" w:type="dxa"/>
                          <w:left w:w="108" w:type="dxa"/>
                          <w:bottom w:w="0" w:type="dxa"/>
                          <w:right w:w="108" w:type="dxa"/>
                        </w:tcMar>
                        <w:hideMark/>
                      </w:tcPr>
                      <w:p w14:paraId="2DE90C25" w14:textId="77777777" w:rsidR="006F67F0" w:rsidRPr="006F67F0" w:rsidRDefault="006F67F0" w:rsidP="006F67F0">
                        <w:pPr>
                          <w:jc w:val="both"/>
                        </w:pPr>
                        <w:r w:rsidRPr="006F67F0">
                          <w:t>2024/Nisan Dönemi;</w:t>
                        </w:r>
                      </w:p>
                    </w:tc>
                    <w:tc>
                      <w:tcPr>
                        <w:tcW w:w="1302" w:type="dxa"/>
                        <w:tcMar>
                          <w:top w:w="0" w:type="dxa"/>
                          <w:left w:w="108" w:type="dxa"/>
                          <w:bottom w:w="0" w:type="dxa"/>
                          <w:right w:w="108" w:type="dxa"/>
                        </w:tcMar>
                        <w:hideMark/>
                      </w:tcPr>
                      <w:p w14:paraId="6083A541" w14:textId="77777777" w:rsidR="006F67F0" w:rsidRPr="006F67F0" w:rsidRDefault="006F67F0" w:rsidP="006F67F0">
                        <w:pPr>
                          <w:jc w:val="both"/>
                        </w:pPr>
                        <w:r w:rsidRPr="006F67F0">
                          <w:t> </w:t>
                        </w:r>
                      </w:p>
                    </w:tc>
                  </w:tr>
                  <w:tr w:rsidR="006F67F0" w:rsidRPr="006F67F0" w14:paraId="4CAE6E79" w14:textId="77777777">
                    <w:tc>
                      <w:tcPr>
                        <w:tcW w:w="5984" w:type="dxa"/>
                        <w:tcMar>
                          <w:top w:w="0" w:type="dxa"/>
                          <w:left w:w="108" w:type="dxa"/>
                          <w:bottom w:w="0" w:type="dxa"/>
                          <w:right w:w="108" w:type="dxa"/>
                        </w:tcMar>
                        <w:hideMark/>
                      </w:tcPr>
                      <w:p w14:paraId="64D2C34C" w14:textId="77777777" w:rsidR="006F67F0" w:rsidRPr="006F67F0" w:rsidRDefault="006F67F0" w:rsidP="006F67F0">
                        <w:pPr>
                          <w:jc w:val="both"/>
                        </w:pPr>
                        <w:r w:rsidRPr="006F67F0">
                          <w:t>- İade Hakkı Doğuran İşlem Bedeli (B)</w:t>
                        </w:r>
                      </w:p>
                    </w:tc>
                    <w:tc>
                      <w:tcPr>
                        <w:tcW w:w="1302" w:type="dxa"/>
                        <w:tcMar>
                          <w:top w:w="0" w:type="dxa"/>
                          <w:left w:w="108" w:type="dxa"/>
                          <w:bottom w:w="0" w:type="dxa"/>
                          <w:right w:w="108" w:type="dxa"/>
                        </w:tcMar>
                        <w:hideMark/>
                      </w:tcPr>
                      <w:p w14:paraId="049B162D" w14:textId="77777777" w:rsidR="006F67F0" w:rsidRPr="006F67F0" w:rsidRDefault="006F67F0" w:rsidP="006F67F0">
                        <w:pPr>
                          <w:jc w:val="both"/>
                        </w:pPr>
                        <w:r w:rsidRPr="006F67F0">
                          <w:t>5.000.000 TL</w:t>
                        </w:r>
                      </w:p>
                    </w:tc>
                  </w:tr>
                  <w:tr w:rsidR="006F67F0" w:rsidRPr="006F67F0" w14:paraId="707D9F12" w14:textId="77777777">
                    <w:tc>
                      <w:tcPr>
                        <w:tcW w:w="5984" w:type="dxa"/>
                        <w:tcMar>
                          <w:top w:w="0" w:type="dxa"/>
                          <w:left w:w="108" w:type="dxa"/>
                          <w:bottom w:w="0" w:type="dxa"/>
                          <w:right w:w="108" w:type="dxa"/>
                        </w:tcMar>
                        <w:hideMark/>
                      </w:tcPr>
                      <w:p w14:paraId="5AD105A7" w14:textId="77777777" w:rsidR="006F67F0" w:rsidRPr="006F67F0" w:rsidRDefault="006F67F0" w:rsidP="006F67F0">
                        <w:pPr>
                          <w:jc w:val="both"/>
                        </w:pPr>
                        <w:r w:rsidRPr="006F67F0">
                          <w:t>- Önceki Dönem Sonu İade Hakkı Doğuran İşlem</w:t>
                        </w:r>
                      </w:p>
                    </w:tc>
                    <w:tc>
                      <w:tcPr>
                        <w:tcW w:w="1302" w:type="dxa"/>
                        <w:tcMar>
                          <w:top w:w="0" w:type="dxa"/>
                          <w:left w:w="108" w:type="dxa"/>
                          <w:bottom w:w="0" w:type="dxa"/>
                          <w:right w:w="108" w:type="dxa"/>
                        </w:tcMar>
                        <w:hideMark/>
                      </w:tcPr>
                      <w:p w14:paraId="1FD2AE83" w14:textId="77777777" w:rsidR="006F67F0" w:rsidRPr="006F67F0" w:rsidRDefault="006F67F0" w:rsidP="006F67F0">
                        <w:pPr>
                          <w:jc w:val="both"/>
                        </w:pPr>
                        <w:r w:rsidRPr="006F67F0">
                          <w:t> </w:t>
                        </w:r>
                      </w:p>
                    </w:tc>
                  </w:tr>
                  <w:tr w:rsidR="006F67F0" w:rsidRPr="006F67F0" w14:paraId="78E3C0F0" w14:textId="77777777">
                    <w:tc>
                      <w:tcPr>
                        <w:tcW w:w="5984" w:type="dxa"/>
                        <w:tcMar>
                          <w:top w:w="0" w:type="dxa"/>
                          <w:left w:w="108" w:type="dxa"/>
                          <w:bottom w:w="0" w:type="dxa"/>
                          <w:right w:w="108" w:type="dxa"/>
                        </w:tcMar>
                        <w:hideMark/>
                      </w:tcPr>
                      <w:p w14:paraId="1E4C5A52" w14:textId="77777777" w:rsidR="006F67F0" w:rsidRPr="006F67F0" w:rsidRDefault="006F67F0" w:rsidP="006F67F0">
                        <w:pPr>
                          <w:jc w:val="both"/>
                        </w:pPr>
                        <w:r w:rsidRPr="006F67F0">
                          <w:lastRenderedPageBreak/>
                          <w:t>Bedeli (Kümülatif) (C)</w:t>
                        </w:r>
                      </w:p>
                    </w:tc>
                    <w:tc>
                      <w:tcPr>
                        <w:tcW w:w="1302" w:type="dxa"/>
                        <w:tcMar>
                          <w:top w:w="0" w:type="dxa"/>
                          <w:left w:w="108" w:type="dxa"/>
                          <w:bottom w:w="0" w:type="dxa"/>
                          <w:right w:w="108" w:type="dxa"/>
                        </w:tcMar>
                        <w:hideMark/>
                      </w:tcPr>
                      <w:p w14:paraId="7231BB1A" w14:textId="77777777" w:rsidR="006F67F0" w:rsidRPr="006F67F0" w:rsidRDefault="006F67F0" w:rsidP="006F67F0">
                        <w:pPr>
                          <w:jc w:val="both"/>
                        </w:pPr>
                        <w:r w:rsidRPr="006F67F0">
                          <w:t>3.000.000 TL</w:t>
                        </w:r>
                      </w:p>
                    </w:tc>
                  </w:tr>
                  <w:tr w:rsidR="006F67F0" w:rsidRPr="006F67F0" w14:paraId="5A308D62" w14:textId="77777777">
                    <w:tc>
                      <w:tcPr>
                        <w:tcW w:w="5984" w:type="dxa"/>
                        <w:tcMar>
                          <w:top w:w="0" w:type="dxa"/>
                          <w:left w:w="108" w:type="dxa"/>
                          <w:bottom w:w="0" w:type="dxa"/>
                          <w:right w:w="108" w:type="dxa"/>
                        </w:tcMar>
                        <w:hideMark/>
                      </w:tcPr>
                      <w:p w14:paraId="546DB7FD" w14:textId="77777777" w:rsidR="006F67F0" w:rsidRPr="006F67F0" w:rsidRDefault="006F67F0" w:rsidP="006F67F0">
                        <w:pPr>
                          <w:jc w:val="both"/>
                        </w:pPr>
                        <w:r w:rsidRPr="006F67F0">
                          <w:t>- Bu Dönem Dahil İade Hakkı Doğuran Toplam İşlem</w:t>
                        </w:r>
                      </w:p>
                    </w:tc>
                    <w:tc>
                      <w:tcPr>
                        <w:tcW w:w="1302" w:type="dxa"/>
                        <w:tcMar>
                          <w:top w:w="0" w:type="dxa"/>
                          <w:left w:w="108" w:type="dxa"/>
                          <w:bottom w:w="0" w:type="dxa"/>
                          <w:right w:w="108" w:type="dxa"/>
                        </w:tcMar>
                        <w:hideMark/>
                      </w:tcPr>
                      <w:p w14:paraId="1038480B" w14:textId="77777777" w:rsidR="006F67F0" w:rsidRPr="006F67F0" w:rsidRDefault="006F67F0" w:rsidP="006F67F0">
                        <w:pPr>
                          <w:jc w:val="both"/>
                        </w:pPr>
                        <w:r w:rsidRPr="006F67F0">
                          <w:t> </w:t>
                        </w:r>
                      </w:p>
                    </w:tc>
                  </w:tr>
                  <w:tr w:rsidR="006F67F0" w:rsidRPr="006F67F0" w14:paraId="6D671B33" w14:textId="77777777">
                    <w:tc>
                      <w:tcPr>
                        <w:tcW w:w="5984" w:type="dxa"/>
                        <w:tcMar>
                          <w:top w:w="0" w:type="dxa"/>
                          <w:left w:w="108" w:type="dxa"/>
                          <w:bottom w:w="0" w:type="dxa"/>
                          <w:right w:w="108" w:type="dxa"/>
                        </w:tcMar>
                        <w:hideMark/>
                      </w:tcPr>
                      <w:p w14:paraId="13ACDC12" w14:textId="77777777" w:rsidR="006F67F0" w:rsidRPr="006F67F0" w:rsidRDefault="006F67F0" w:rsidP="006F67F0">
                        <w:pPr>
                          <w:jc w:val="both"/>
                        </w:pPr>
                        <w:r w:rsidRPr="006F67F0">
                          <w:t>Bedeli (D) = (B) + (C)</w:t>
                        </w:r>
                      </w:p>
                    </w:tc>
                    <w:tc>
                      <w:tcPr>
                        <w:tcW w:w="1302" w:type="dxa"/>
                        <w:tcMar>
                          <w:top w:w="0" w:type="dxa"/>
                          <w:left w:w="108" w:type="dxa"/>
                          <w:bottom w:w="0" w:type="dxa"/>
                          <w:right w:w="108" w:type="dxa"/>
                        </w:tcMar>
                        <w:hideMark/>
                      </w:tcPr>
                      <w:p w14:paraId="69834E7E" w14:textId="77777777" w:rsidR="006F67F0" w:rsidRPr="006F67F0" w:rsidRDefault="006F67F0" w:rsidP="006F67F0">
                        <w:pPr>
                          <w:jc w:val="both"/>
                        </w:pPr>
                        <w:r w:rsidRPr="006F67F0">
                          <w:rPr>
                            <w:u w:val="single"/>
                          </w:rPr>
                          <w:t>8.000.000 TL</w:t>
                        </w:r>
                      </w:p>
                    </w:tc>
                  </w:tr>
                  <w:tr w:rsidR="006F67F0" w:rsidRPr="006F67F0" w14:paraId="0588155E" w14:textId="77777777">
                    <w:tc>
                      <w:tcPr>
                        <w:tcW w:w="5984" w:type="dxa"/>
                        <w:tcMar>
                          <w:top w:w="0" w:type="dxa"/>
                          <w:left w:w="108" w:type="dxa"/>
                          <w:bottom w:w="0" w:type="dxa"/>
                          <w:right w:w="108" w:type="dxa"/>
                        </w:tcMar>
                        <w:hideMark/>
                      </w:tcPr>
                      <w:p w14:paraId="278B7528" w14:textId="77777777" w:rsidR="006F67F0" w:rsidRPr="006F67F0" w:rsidRDefault="006F67F0" w:rsidP="006F67F0">
                        <w:pPr>
                          <w:jc w:val="both"/>
                        </w:pPr>
                        <w:r w:rsidRPr="006F67F0">
                          <w:t>- Bu Dönemde İade Hakkı Doğurmayan İşlem Bedeli (E)</w:t>
                        </w:r>
                      </w:p>
                    </w:tc>
                    <w:tc>
                      <w:tcPr>
                        <w:tcW w:w="1302" w:type="dxa"/>
                        <w:tcMar>
                          <w:top w:w="0" w:type="dxa"/>
                          <w:left w:w="108" w:type="dxa"/>
                          <w:bottom w:w="0" w:type="dxa"/>
                          <w:right w:w="108" w:type="dxa"/>
                        </w:tcMar>
                        <w:hideMark/>
                      </w:tcPr>
                      <w:p w14:paraId="2C1A3C4D" w14:textId="77777777" w:rsidR="006F67F0" w:rsidRPr="006F67F0" w:rsidRDefault="006F67F0" w:rsidP="006F67F0">
                        <w:pPr>
                          <w:jc w:val="both"/>
                        </w:pPr>
                        <w:r w:rsidRPr="006F67F0">
                          <w:t>Yok</w:t>
                        </w:r>
                      </w:p>
                    </w:tc>
                  </w:tr>
                  <w:tr w:rsidR="006F67F0" w:rsidRPr="006F67F0" w14:paraId="73661315" w14:textId="77777777">
                    <w:tc>
                      <w:tcPr>
                        <w:tcW w:w="5984" w:type="dxa"/>
                        <w:tcMar>
                          <w:top w:w="0" w:type="dxa"/>
                          <w:left w:w="108" w:type="dxa"/>
                          <w:bottom w:w="0" w:type="dxa"/>
                          <w:right w:w="108" w:type="dxa"/>
                        </w:tcMar>
                        <w:hideMark/>
                      </w:tcPr>
                      <w:p w14:paraId="50A85DE3" w14:textId="77777777" w:rsidR="006F67F0" w:rsidRPr="006F67F0" w:rsidRDefault="006F67F0" w:rsidP="006F67F0">
                        <w:pPr>
                          <w:jc w:val="both"/>
                        </w:pPr>
                        <w:r w:rsidRPr="006F67F0">
                          <w:t>- Önceki Dönem Sonu İade Hakkı Doğurmayan İşlem</w:t>
                        </w:r>
                      </w:p>
                    </w:tc>
                    <w:tc>
                      <w:tcPr>
                        <w:tcW w:w="1302" w:type="dxa"/>
                        <w:tcMar>
                          <w:top w:w="0" w:type="dxa"/>
                          <w:left w:w="108" w:type="dxa"/>
                          <w:bottom w:w="0" w:type="dxa"/>
                          <w:right w:w="108" w:type="dxa"/>
                        </w:tcMar>
                        <w:hideMark/>
                      </w:tcPr>
                      <w:p w14:paraId="6626A3C8" w14:textId="77777777" w:rsidR="006F67F0" w:rsidRPr="006F67F0" w:rsidRDefault="006F67F0" w:rsidP="006F67F0">
                        <w:pPr>
                          <w:jc w:val="both"/>
                        </w:pPr>
                        <w:r w:rsidRPr="006F67F0">
                          <w:t> </w:t>
                        </w:r>
                      </w:p>
                    </w:tc>
                  </w:tr>
                  <w:tr w:rsidR="006F67F0" w:rsidRPr="006F67F0" w14:paraId="3C717CC7" w14:textId="77777777">
                    <w:tc>
                      <w:tcPr>
                        <w:tcW w:w="5984" w:type="dxa"/>
                        <w:tcMar>
                          <w:top w:w="0" w:type="dxa"/>
                          <w:left w:w="108" w:type="dxa"/>
                          <w:bottom w:w="0" w:type="dxa"/>
                          <w:right w:w="108" w:type="dxa"/>
                        </w:tcMar>
                        <w:hideMark/>
                      </w:tcPr>
                      <w:p w14:paraId="2DF70E42" w14:textId="77777777" w:rsidR="006F67F0" w:rsidRPr="006F67F0" w:rsidRDefault="006F67F0" w:rsidP="006F67F0">
                        <w:pPr>
                          <w:jc w:val="both"/>
                        </w:pPr>
                        <w:r w:rsidRPr="006F67F0">
                          <w:t>Bedeli (Kümülatif) (F)</w:t>
                        </w:r>
                      </w:p>
                    </w:tc>
                    <w:tc>
                      <w:tcPr>
                        <w:tcW w:w="1302" w:type="dxa"/>
                        <w:tcMar>
                          <w:top w:w="0" w:type="dxa"/>
                          <w:left w:w="108" w:type="dxa"/>
                          <w:bottom w:w="0" w:type="dxa"/>
                          <w:right w:w="108" w:type="dxa"/>
                        </w:tcMar>
                        <w:hideMark/>
                      </w:tcPr>
                      <w:p w14:paraId="79EAB6BD" w14:textId="77777777" w:rsidR="006F67F0" w:rsidRPr="006F67F0" w:rsidRDefault="006F67F0" w:rsidP="006F67F0">
                        <w:pPr>
                          <w:jc w:val="both"/>
                        </w:pPr>
                        <w:r w:rsidRPr="006F67F0">
                          <w:t>12.000.000 TL</w:t>
                        </w:r>
                      </w:p>
                    </w:tc>
                  </w:tr>
                  <w:tr w:rsidR="006F67F0" w:rsidRPr="006F67F0" w14:paraId="6FAABBEF" w14:textId="77777777">
                    <w:tc>
                      <w:tcPr>
                        <w:tcW w:w="5984" w:type="dxa"/>
                        <w:tcMar>
                          <w:top w:w="0" w:type="dxa"/>
                          <w:left w:w="108" w:type="dxa"/>
                          <w:bottom w:w="0" w:type="dxa"/>
                          <w:right w:w="108" w:type="dxa"/>
                        </w:tcMar>
                        <w:hideMark/>
                      </w:tcPr>
                      <w:p w14:paraId="68CCAB8B" w14:textId="77777777" w:rsidR="006F67F0" w:rsidRPr="006F67F0" w:rsidRDefault="006F67F0" w:rsidP="006F67F0">
                        <w:pPr>
                          <w:jc w:val="both"/>
                        </w:pPr>
                        <w:r w:rsidRPr="006F67F0">
                          <w:t>- Bu Dönem Dahil İade Hakkı Doğurmayan Toplam İşlem</w:t>
                        </w:r>
                      </w:p>
                    </w:tc>
                    <w:tc>
                      <w:tcPr>
                        <w:tcW w:w="1302" w:type="dxa"/>
                        <w:tcMar>
                          <w:top w:w="0" w:type="dxa"/>
                          <w:left w:w="108" w:type="dxa"/>
                          <w:bottom w:w="0" w:type="dxa"/>
                          <w:right w:w="108" w:type="dxa"/>
                        </w:tcMar>
                        <w:hideMark/>
                      </w:tcPr>
                      <w:p w14:paraId="0EDDD7C1" w14:textId="77777777" w:rsidR="006F67F0" w:rsidRPr="006F67F0" w:rsidRDefault="006F67F0" w:rsidP="006F67F0">
                        <w:pPr>
                          <w:jc w:val="both"/>
                        </w:pPr>
                        <w:r w:rsidRPr="006F67F0">
                          <w:t> </w:t>
                        </w:r>
                      </w:p>
                    </w:tc>
                  </w:tr>
                  <w:tr w:rsidR="006F67F0" w:rsidRPr="006F67F0" w14:paraId="001B7C34" w14:textId="77777777">
                    <w:tc>
                      <w:tcPr>
                        <w:tcW w:w="5984" w:type="dxa"/>
                        <w:tcMar>
                          <w:top w:w="0" w:type="dxa"/>
                          <w:left w:w="108" w:type="dxa"/>
                          <w:bottom w:w="0" w:type="dxa"/>
                          <w:right w:w="108" w:type="dxa"/>
                        </w:tcMar>
                        <w:hideMark/>
                      </w:tcPr>
                      <w:p w14:paraId="03F8C234" w14:textId="77777777" w:rsidR="006F67F0" w:rsidRPr="006F67F0" w:rsidRDefault="006F67F0" w:rsidP="006F67F0">
                        <w:pPr>
                          <w:jc w:val="both"/>
                        </w:pPr>
                        <w:r w:rsidRPr="006F67F0">
                          <w:t>Bedeli (G) = (E) + (F)</w:t>
                        </w:r>
                      </w:p>
                    </w:tc>
                    <w:tc>
                      <w:tcPr>
                        <w:tcW w:w="1302" w:type="dxa"/>
                        <w:tcMar>
                          <w:top w:w="0" w:type="dxa"/>
                          <w:left w:w="108" w:type="dxa"/>
                          <w:bottom w:w="0" w:type="dxa"/>
                          <w:right w:w="108" w:type="dxa"/>
                        </w:tcMar>
                        <w:hideMark/>
                      </w:tcPr>
                      <w:p w14:paraId="793EFA76" w14:textId="77777777" w:rsidR="006F67F0" w:rsidRPr="006F67F0" w:rsidRDefault="006F67F0" w:rsidP="006F67F0">
                        <w:pPr>
                          <w:jc w:val="both"/>
                        </w:pPr>
                        <w:r w:rsidRPr="006F67F0">
                          <w:rPr>
                            <w:u w:val="single"/>
                          </w:rPr>
                          <w:t>12.000.000 TL</w:t>
                        </w:r>
                      </w:p>
                    </w:tc>
                  </w:tr>
                  <w:tr w:rsidR="006F67F0" w:rsidRPr="006F67F0" w14:paraId="138F55F1" w14:textId="77777777">
                    <w:tc>
                      <w:tcPr>
                        <w:tcW w:w="5984" w:type="dxa"/>
                        <w:tcMar>
                          <w:top w:w="0" w:type="dxa"/>
                          <w:left w:w="108" w:type="dxa"/>
                          <w:bottom w:w="0" w:type="dxa"/>
                          <w:right w:w="108" w:type="dxa"/>
                        </w:tcMar>
                        <w:hideMark/>
                      </w:tcPr>
                      <w:p w14:paraId="397889C5" w14:textId="77777777" w:rsidR="006F67F0" w:rsidRPr="006F67F0" w:rsidRDefault="006F67F0" w:rsidP="006F67F0">
                        <w:pPr>
                          <w:jc w:val="both"/>
                        </w:pPr>
                        <w:r w:rsidRPr="006F67F0">
                          <w:t>- Bu Dönem Dahil Toplam İşlem Bedeli (Kümülatif) (H) =</w:t>
                        </w:r>
                      </w:p>
                    </w:tc>
                    <w:tc>
                      <w:tcPr>
                        <w:tcW w:w="1302" w:type="dxa"/>
                        <w:tcMar>
                          <w:top w:w="0" w:type="dxa"/>
                          <w:left w:w="108" w:type="dxa"/>
                          <w:bottom w:w="0" w:type="dxa"/>
                          <w:right w:w="108" w:type="dxa"/>
                        </w:tcMar>
                        <w:hideMark/>
                      </w:tcPr>
                      <w:p w14:paraId="604A0ADB" w14:textId="77777777" w:rsidR="006F67F0" w:rsidRPr="006F67F0" w:rsidRDefault="006F67F0" w:rsidP="006F67F0">
                        <w:pPr>
                          <w:jc w:val="both"/>
                        </w:pPr>
                        <w:r w:rsidRPr="006F67F0">
                          <w:t> </w:t>
                        </w:r>
                      </w:p>
                    </w:tc>
                  </w:tr>
                  <w:tr w:rsidR="006F67F0" w:rsidRPr="006F67F0" w14:paraId="377F25C9" w14:textId="77777777">
                    <w:tc>
                      <w:tcPr>
                        <w:tcW w:w="5984" w:type="dxa"/>
                        <w:tcMar>
                          <w:top w:w="0" w:type="dxa"/>
                          <w:left w:w="108" w:type="dxa"/>
                          <w:bottom w:w="0" w:type="dxa"/>
                          <w:right w:w="108" w:type="dxa"/>
                        </w:tcMar>
                        <w:hideMark/>
                      </w:tcPr>
                      <w:p w14:paraId="7CE0C4FB" w14:textId="77777777" w:rsidR="006F67F0" w:rsidRPr="006F67F0" w:rsidRDefault="006F67F0" w:rsidP="006F67F0">
                        <w:pPr>
                          <w:jc w:val="both"/>
                        </w:pPr>
                        <w:r w:rsidRPr="006F67F0">
                          <w:t>(D) + (G)</w:t>
                        </w:r>
                      </w:p>
                    </w:tc>
                    <w:tc>
                      <w:tcPr>
                        <w:tcW w:w="1302" w:type="dxa"/>
                        <w:tcMar>
                          <w:top w:w="0" w:type="dxa"/>
                          <w:left w:w="108" w:type="dxa"/>
                          <w:bottom w:w="0" w:type="dxa"/>
                          <w:right w:w="108" w:type="dxa"/>
                        </w:tcMar>
                        <w:hideMark/>
                      </w:tcPr>
                      <w:p w14:paraId="55F1C77F" w14:textId="77777777" w:rsidR="006F67F0" w:rsidRPr="006F67F0" w:rsidRDefault="006F67F0" w:rsidP="006F67F0">
                        <w:pPr>
                          <w:jc w:val="both"/>
                        </w:pPr>
                        <w:r w:rsidRPr="006F67F0">
                          <w:rPr>
                            <w:u w:val="single"/>
                          </w:rPr>
                          <w:t>20.000.000 TL</w:t>
                        </w:r>
                      </w:p>
                    </w:tc>
                  </w:tr>
                  <w:tr w:rsidR="006F67F0" w:rsidRPr="006F67F0" w14:paraId="543C5904" w14:textId="77777777">
                    <w:tc>
                      <w:tcPr>
                        <w:tcW w:w="5984" w:type="dxa"/>
                        <w:tcMar>
                          <w:top w:w="0" w:type="dxa"/>
                          <w:left w:w="108" w:type="dxa"/>
                          <w:bottom w:w="0" w:type="dxa"/>
                          <w:right w:w="108" w:type="dxa"/>
                        </w:tcMar>
                        <w:hideMark/>
                      </w:tcPr>
                      <w:p w14:paraId="23D950E9" w14:textId="77777777" w:rsidR="006F67F0" w:rsidRPr="006F67F0" w:rsidRDefault="006F67F0" w:rsidP="006F67F0">
                        <w:pPr>
                          <w:jc w:val="both"/>
                        </w:pPr>
                        <w:r w:rsidRPr="006F67F0">
                          <w:t>- Önceki Dönem </w:t>
                        </w:r>
                        <w:proofErr w:type="spellStart"/>
                        <w:r w:rsidRPr="006F67F0">
                          <w:t>ATİK’ten</w:t>
                        </w:r>
                        <w:proofErr w:type="spellEnd"/>
                        <w:r w:rsidRPr="006F67F0">
                          <w:t> Verilen Pay Tutarı (Kümülatif)</w:t>
                        </w:r>
                      </w:p>
                    </w:tc>
                    <w:tc>
                      <w:tcPr>
                        <w:tcW w:w="1302" w:type="dxa"/>
                        <w:tcMar>
                          <w:top w:w="0" w:type="dxa"/>
                          <w:left w:w="108" w:type="dxa"/>
                          <w:bottom w:w="0" w:type="dxa"/>
                          <w:right w:w="108" w:type="dxa"/>
                        </w:tcMar>
                        <w:hideMark/>
                      </w:tcPr>
                      <w:p w14:paraId="6301B9A8" w14:textId="77777777" w:rsidR="006F67F0" w:rsidRPr="006F67F0" w:rsidRDefault="006F67F0" w:rsidP="006F67F0">
                        <w:pPr>
                          <w:jc w:val="both"/>
                        </w:pPr>
                        <w:r w:rsidRPr="006F67F0">
                          <w:t>200.000 TL</w:t>
                        </w:r>
                      </w:p>
                    </w:tc>
                  </w:tr>
                  <w:tr w:rsidR="006F67F0" w:rsidRPr="006F67F0" w14:paraId="59E37DD5" w14:textId="77777777">
                    <w:tc>
                      <w:tcPr>
                        <w:tcW w:w="5984" w:type="dxa"/>
                        <w:tcMar>
                          <w:top w:w="0" w:type="dxa"/>
                          <w:left w:w="108" w:type="dxa"/>
                          <w:bottom w:w="0" w:type="dxa"/>
                          <w:right w:w="108" w:type="dxa"/>
                        </w:tcMar>
                        <w:hideMark/>
                      </w:tcPr>
                      <w:p w14:paraId="2A2FD961" w14:textId="77777777" w:rsidR="006F67F0" w:rsidRPr="006F67F0" w:rsidRDefault="006F67F0" w:rsidP="006F67F0">
                        <w:pPr>
                          <w:jc w:val="both"/>
                        </w:pPr>
                        <w:r w:rsidRPr="006F67F0">
                          <w:t>- Bu Dönem Azami İade Edilebilir KDV</w:t>
                        </w:r>
                      </w:p>
                    </w:tc>
                    <w:tc>
                      <w:tcPr>
                        <w:tcW w:w="1302" w:type="dxa"/>
                        <w:tcMar>
                          <w:top w:w="0" w:type="dxa"/>
                          <w:left w:w="108" w:type="dxa"/>
                          <w:bottom w:w="0" w:type="dxa"/>
                          <w:right w:w="108" w:type="dxa"/>
                        </w:tcMar>
                        <w:hideMark/>
                      </w:tcPr>
                      <w:p w14:paraId="08B3196F" w14:textId="77777777" w:rsidR="006F67F0" w:rsidRPr="006F67F0" w:rsidRDefault="006F67F0" w:rsidP="006F67F0">
                        <w:pPr>
                          <w:jc w:val="both"/>
                        </w:pPr>
                        <w:r w:rsidRPr="006F67F0">
                          <w:t>1.000.000 TL</w:t>
                        </w:r>
                      </w:p>
                    </w:tc>
                  </w:tr>
                  <w:tr w:rsidR="006F67F0" w:rsidRPr="006F67F0" w14:paraId="2BBD0D1C" w14:textId="77777777">
                    <w:tc>
                      <w:tcPr>
                        <w:tcW w:w="5984" w:type="dxa"/>
                        <w:tcMar>
                          <w:top w:w="0" w:type="dxa"/>
                          <w:left w:w="108" w:type="dxa"/>
                          <w:bottom w:w="0" w:type="dxa"/>
                          <w:right w:w="108" w:type="dxa"/>
                        </w:tcMar>
                        <w:hideMark/>
                      </w:tcPr>
                      <w:p w14:paraId="075F2B4D" w14:textId="77777777" w:rsidR="006F67F0" w:rsidRPr="006F67F0" w:rsidRDefault="006F67F0" w:rsidP="006F67F0">
                        <w:pPr>
                          <w:jc w:val="both"/>
                        </w:pPr>
                        <w:r w:rsidRPr="006F67F0">
                          <w:t>- Bu Dönemde ATİK KDV’den Verilen Pay Tutarı</w:t>
                        </w:r>
                      </w:p>
                    </w:tc>
                    <w:tc>
                      <w:tcPr>
                        <w:tcW w:w="1302" w:type="dxa"/>
                        <w:tcMar>
                          <w:top w:w="0" w:type="dxa"/>
                          <w:left w:w="108" w:type="dxa"/>
                          <w:bottom w:w="0" w:type="dxa"/>
                          <w:right w:w="108" w:type="dxa"/>
                        </w:tcMar>
                        <w:hideMark/>
                      </w:tcPr>
                      <w:p w14:paraId="690CD10F" w14:textId="77777777" w:rsidR="006F67F0" w:rsidRPr="006F67F0" w:rsidRDefault="006F67F0" w:rsidP="006F67F0">
                        <w:pPr>
                          <w:jc w:val="both"/>
                        </w:pPr>
                        <w:r w:rsidRPr="006F67F0">
                          <w:rPr>
                            <w:u w:val="single"/>
                          </w:rPr>
                          <w:t>200.000 TL</w:t>
                        </w:r>
                      </w:p>
                    </w:tc>
                  </w:tr>
                </w:tbl>
                <w:p w14:paraId="0EACAACA" w14:textId="77777777" w:rsidR="006F67F0" w:rsidRPr="006F67F0" w:rsidRDefault="006F67F0" w:rsidP="006F67F0">
                  <w:pPr>
                    <w:jc w:val="both"/>
                  </w:pPr>
                  <w:r w:rsidRPr="006F67F0">
                    <w:t>Bu durumda, bu dönem dahil iade hakkı doğuran toplam işlem bedelinin (D), çekicinin aktife alınarak kullanılmaya başlandığı dönemden itibaren iade talep edilen dönem dahil çekicinin kullanıldığı toplam işlem bedeline (H) oranı 0,40 (D/H = 8.000.000/20.000.000) olup çekiciye ilişkin yüklenilen ve indirim yoluyla giderilemeyen KDV tutarından iade hesabına verilebilecek azami pay tutarı (1.000.000 TL x 0,40) 400.000 TL olacaktır.</w:t>
                  </w:r>
                </w:p>
                <w:p w14:paraId="1120C307" w14:textId="77777777" w:rsidR="006F67F0" w:rsidRPr="006F67F0" w:rsidRDefault="006F67F0" w:rsidP="006F67F0">
                  <w:pPr>
                    <w:jc w:val="both"/>
                  </w:pPr>
                  <w:r w:rsidRPr="006F67F0">
                    <w:t>Ancak, iade hesabına verilecek pay tutarının hesaplanmasında bu dönem öncesinde iade hesabına verilen toplam pay tutarının dikkate alınması gerektiğinden, 2024/Nisan döneminde iade hesabına verilebilecek pay tutarı (400.000 TL – 200.000 TL) 200.000 TL olacaktır.</w:t>
                  </w:r>
                </w:p>
                <w:tbl>
                  <w:tblPr>
                    <w:tblW w:w="0" w:type="auto"/>
                    <w:tblInd w:w="465" w:type="dxa"/>
                    <w:tblCellMar>
                      <w:left w:w="0" w:type="dxa"/>
                      <w:right w:w="0" w:type="dxa"/>
                    </w:tblCellMar>
                    <w:tblLook w:val="04A0" w:firstRow="1" w:lastRow="0" w:firstColumn="1" w:lastColumn="0" w:noHBand="0" w:noVBand="1"/>
                  </w:tblPr>
                  <w:tblGrid>
                    <w:gridCol w:w="5984"/>
                    <w:gridCol w:w="1379"/>
                  </w:tblGrid>
                  <w:tr w:rsidR="006F67F0" w:rsidRPr="006F67F0" w14:paraId="789EE7FF" w14:textId="77777777">
                    <w:tc>
                      <w:tcPr>
                        <w:tcW w:w="5984" w:type="dxa"/>
                        <w:tcMar>
                          <w:top w:w="0" w:type="dxa"/>
                          <w:left w:w="108" w:type="dxa"/>
                          <w:bottom w:w="0" w:type="dxa"/>
                          <w:right w:w="108" w:type="dxa"/>
                        </w:tcMar>
                        <w:hideMark/>
                      </w:tcPr>
                      <w:p w14:paraId="30E6AD80" w14:textId="77777777" w:rsidR="006F67F0" w:rsidRPr="006F67F0" w:rsidRDefault="006F67F0" w:rsidP="006F67F0">
                        <w:pPr>
                          <w:jc w:val="both"/>
                        </w:pPr>
                        <w:r w:rsidRPr="006F67F0">
                          <w:t>2024/Mayıs Dönemi;</w:t>
                        </w:r>
                      </w:p>
                    </w:tc>
                    <w:tc>
                      <w:tcPr>
                        <w:tcW w:w="1330" w:type="dxa"/>
                        <w:tcMar>
                          <w:top w:w="0" w:type="dxa"/>
                          <w:left w:w="108" w:type="dxa"/>
                          <w:bottom w:w="0" w:type="dxa"/>
                          <w:right w:w="108" w:type="dxa"/>
                        </w:tcMar>
                        <w:hideMark/>
                      </w:tcPr>
                      <w:p w14:paraId="1C9AC5B1" w14:textId="77777777" w:rsidR="006F67F0" w:rsidRPr="006F67F0" w:rsidRDefault="006F67F0" w:rsidP="006F67F0">
                        <w:pPr>
                          <w:jc w:val="both"/>
                        </w:pPr>
                        <w:r w:rsidRPr="006F67F0">
                          <w:t> </w:t>
                        </w:r>
                      </w:p>
                    </w:tc>
                  </w:tr>
                  <w:tr w:rsidR="006F67F0" w:rsidRPr="006F67F0" w14:paraId="3BF9D892" w14:textId="77777777">
                    <w:tc>
                      <w:tcPr>
                        <w:tcW w:w="5984" w:type="dxa"/>
                        <w:tcMar>
                          <w:top w:w="0" w:type="dxa"/>
                          <w:left w:w="108" w:type="dxa"/>
                          <w:bottom w:w="0" w:type="dxa"/>
                          <w:right w:w="108" w:type="dxa"/>
                        </w:tcMar>
                        <w:hideMark/>
                      </w:tcPr>
                      <w:p w14:paraId="03371388" w14:textId="77777777" w:rsidR="006F67F0" w:rsidRPr="006F67F0" w:rsidRDefault="006F67F0" w:rsidP="006F67F0">
                        <w:pPr>
                          <w:jc w:val="both"/>
                        </w:pPr>
                        <w:r w:rsidRPr="006F67F0">
                          <w:t>- İade Hakkı Doğuran İşlem Bedeli (B)</w:t>
                        </w:r>
                      </w:p>
                    </w:tc>
                    <w:tc>
                      <w:tcPr>
                        <w:tcW w:w="1330" w:type="dxa"/>
                        <w:tcMar>
                          <w:top w:w="0" w:type="dxa"/>
                          <w:left w:w="108" w:type="dxa"/>
                          <w:bottom w:w="0" w:type="dxa"/>
                          <w:right w:w="108" w:type="dxa"/>
                        </w:tcMar>
                        <w:hideMark/>
                      </w:tcPr>
                      <w:p w14:paraId="72F4FF7A" w14:textId="77777777" w:rsidR="006F67F0" w:rsidRPr="006F67F0" w:rsidRDefault="006F67F0" w:rsidP="006F67F0">
                        <w:pPr>
                          <w:jc w:val="both"/>
                        </w:pPr>
                        <w:r w:rsidRPr="006F67F0">
                          <w:t>2.500.000 TL</w:t>
                        </w:r>
                      </w:p>
                    </w:tc>
                  </w:tr>
                  <w:tr w:rsidR="006F67F0" w:rsidRPr="006F67F0" w14:paraId="13CDA83F" w14:textId="77777777">
                    <w:tc>
                      <w:tcPr>
                        <w:tcW w:w="5984" w:type="dxa"/>
                        <w:tcMar>
                          <w:top w:w="0" w:type="dxa"/>
                          <w:left w:w="108" w:type="dxa"/>
                          <w:bottom w:w="0" w:type="dxa"/>
                          <w:right w:w="108" w:type="dxa"/>
                        </w:tcMar>
                        <w:hideMark/>
                      </w:tcPr>
                      <w:p w14:paraId="7AF61D25" w14:textId="77777777" w:rsidR="006F67F0" w:rsidRPr="006F67F0" w:rsidRDefault="006F67F0" w:rsidP="006F67F0">
                        <w:pPr>
                          <w:jc w:val="both"/>
                        </w:pPr>
                        <w:r w:rsidRPr="006F67F0">
                          <w:lastRenderedPageBreak/>
                          <w:t>- Önceki Dönem Sonu İade Hakkı Doğuran İşlem</w:t>
                        </w:r>
                      </w:p>
                    </w:tc>
                    <w:tc>
                      <w:tcPr>
                        <w:tcW w:w="1330" w:type="dxa"/>
                        <w:tcMar>
                          <w:top w:w="0" w:type="dxa"/>
                          <w:left w:w="108" w:type="dxa"/>
                          <w:bottom w:w="0" w:type="dxa"/>
                          <w:right w:w="108" w:type="dxa"/>
                        </w:tcMar>
                        <w:hideMark/>
                      </w:tcPr>
                      <w:p w14:paraId="4EC918EA" w14:textId="77777777" w:rsidR="006F67F0" w:rsidRPr="006F67F0" w:rsidRDefault="006F67F0" w:rsidP="006F67F0">
                        <w:pPr>
                          <w:jc w:val="both"/>
                        </w:pPr>
                        <w:r w:rsidRPr="006F67F0">
                          <w:t> </w:t>
                        </w:r>
                      </w:p>
                    </w:tc>
                  </w:tr>
                  <w:tr w:rsidR="006F67F0" w:rsidRPr="006F67F0" w14:paraId="32BC8070" w14:textId="77777777">
                    <w:tc>
                      <w:tcPr>
                        <w:tcW w:w="5984" w:type="dxa"/>
                        <w:tcMar>
                          <w:top w:w="0" w:type="dxa"/>
                          <w:left w:w="108" w:type="dxa"/>
                          <w:bottom w:w="0" w:type="dxa"/>
                          <w:right w:w="108" w:type="dxa"/>
                        </w:tcMar>
                        <w:hideMark/>
                      </w:tcPr>
                      <w:p w14:paraId="53BC2731" w14:textId="77777777" w:rsidR="006F67F0" w:rsidRPr="006F67F0" w:rsidRDefault="006F67F0" w:rsidP="006F67F0">
                        <w:pPr>
                          <w:jc w:val="both"/>
                        </w:pPr>
                        <w:r w:rsidRPr="006F67F0">
                          <w:t>Bedeli (Kümülatif) (C)</w:t>
                        </w:r>
                      </w:p>
                    </w:tc>
                    <w:tc>
                      <w:tcPr>
                        <w:tcW w:w="1330" w:type="dxa"/>
                        <w:tcMar>
                          <w:top w:w="0" w:type="dxa"/>
                          <w:left w:w="108" w:type="dxa"/>
                          <w:bottom w:w="0" w:type="dxa"/>
                          <w:right w:w="108" w:type="dxa"/>
                        </w:tcMar>
                        <w:hideMark/>
                      </w:tcPr>
                      <w:p w14:paraId="74386661" w14:textId="77777777" w:rsidR="006F67F0" w:rsidRPr="006F67F0" w:rsidRDefault="006F67F0" w:rsidP="006F67F0">
                        <w:pPr>
                          <w:jc w:val="both"/>
                        </w:pPr>
                        <w:r w:rsidRPr="006F67F0">
                          <w:t> 8.000.000 TL</w:t>
                        </w:r>
                      </w:p>
                    </w:tc>
                  </w:tr>
                  <w:tr w:rsidR="006F67F0" w:rsidRPr="006F67F0" w14:paraId="53CB4A8F" w14:textId="77777777">
                    <w:tc>
                      <w:tcPr>
                        <w:tcW w:w="5984" w:type="dxa"/>
                        <w:tcMar>
                          <w:top w:w="0" w:type="dxa"/>
                          <w:left w:w="108" w:type="dxa"/>
                          <w:bottom w:w="0" w:type="dxa"/>
                          <w:right w:w="108" w:type="dxa"/>
                        </w:tcMar>
                        <w:hideMark/>
                      </w:tcPr>
                      <w:p w14:paraId="0498236E" w14:textId="77777777" w:rsidR="006F67F0" w:rsidRPr="006F67F0" w:rsidRDefault="006F67F0" w:rsidP="006F67F0">
                        <w:pPr>
                          <w:jc w:val="both"/>
                        </w:pPr>
                        <w:r w:rsidRPr="006F67F0">
                          <w:t>- Bu Dönem Dahil İade Hakkı Doğuran Toplam İşlem</w:t>
                        </w:r>
                      </w:p>
                    </w:tc>
                    <w:tc>
                      <w:tcPr>
                        <w:tcW w:w="1330" w:type="dxa"/>
                        <w:tcMar>
                          <w:top w:w="0" w:type="dxa"/>
                          <w:left w:w="108" w:type="dxa"/>
                          <w:bottom w:w="0" w:type="dxa"/>
                          <w:right w:w="108" w:type="dxa"/>
                        </w:tcMar>
                        <w:hideMark/>
                      </w:tcPr>
                      <w:p w14:paraId="5B93E529" w14:textId="77777777" w:rsidR="006F67F0" w:rsidRPr="006F67F0" w:rsidRDefault="006F67F0" w:rsidP="006F67F0">
                        <w:pPr>
                          <w:jc w:val="both"/>
                        </w:pPr>
                        <w:r w:rsidRPr="006F67F0">
                          <w:t> </w:t>
                        </w:r>
                      </w:p>
                    </w:tc>
                  </w:tr>
                  <w:tr w:rsidR="006F67F0" w:rsidRPr="006F67F0" w14:paraId="7B1C32DC" w14:textId="77777777">
                    <w:tc>
                      <w:tcPr>
                        <w:tcW w:w="5984" w:type="dxa"/>
                        <w:tcMar>
                          <w:top w:w="0" w:type="dxa"/>
                          <w:left w:w="108" w:type="dxa"/>
                          <w:bottom w:w="0" w:type="dxa"/>
                          <w:right w:w="108" w:type="dxa"/>
                        </w:tcMar>
                        <w:hideMark/>
                      </w:tcPr>
                      <w:p w14:paraId="38F822AC" w14:textId="77777777" w:rsidR="006F67F0" w:rsidRPr="006F67F0" w:rsidRDefault="006F67F0" w:rsidP="006F67F0">
                        <w:pPr>
                          <w:jc w:val="both"/>
                        </w:pPr>
                        <w:r w:rsidRPr="006F67F0">
                          <w:t>Bedeli (D) = (B) + (C)</w:t>
                        </w:r>
                      </w:p>
                    </w:tc>
                    <w:tc>
                      <w:tcPr>
                        <w:tcW w:w="1330" w:type="dxa"/>
                        <w:tcMar>
                          <w:top w:w="0" w:type="dxa"/>
                          <w:left w:w="108" w:type="dxa"/>
                          <w:bottom w:w="0" w:type="dxa"/>
                          <w:right w:w="108" w:type="dxa"/>
                        </w:tcMar>
                        <w:hideMark/>
                      </w:tcPr>
                      <w:p w14:paraId="2256E858" w14:textId="77777777" w:rsidR="006F67F0" w:rsidRPr="006F67F0" w:rsidRDefault="006F67F0" w:rsidP="006F67F0">
                        <w:pPr>
                          <w:jc w:val="both"/>
                        </w:pPr>
                        <w:r w:rsidRPr="006F67F0">
                          <w:rPr>
                            <w:u w:val="single"/>
                          </w:rPr>
                          <w:t>10.500.000 TL</w:t>
                        </w:r>
                      </w:p>
                    </w:tc>
                  </w:tr>
                  <w:tr w:rsidR="006F67F0" w:rsidRPr="006F67F0" w14:paraId="2D2708C6" w14:textId="77777777">
                    <w:tc>
                      <w:tcPr>
                        <w:tcW w:w="5984" w:type="dxa"/>
                        <w:tcMar>
                          <w:top w:w="0" w:type="dxa"/>
                          <w:left w:w="108" w:type="dxa"/>
                          <w:bottom w:w="0" w:type="dxa"/>
                          <w:right w:w="108" w:type="dxa"/>
                        </w:tcMar>
                        <w:hideMark/>
                      </w:tcPr>
                      <w:p w14:paraId="03D81949" w14:textId="77777777" w:rsidR="006F67F0" w:rsidRPr="006F67F0" w:rsidRDefault="006F67F0" w:rsidP="006F67F0">
                        <w:pPr>
                          <w:jc w:val="both"/>
                        </w:pPr>
                        <w:r w:rsidRPr="006F67F0">
                          <w:t>- Bu Dönemde İade Hakkı Doğurmayan İşlem Bedeli (E)</w:t>
                        </w:r>
                      </w:p>
                    </w:tc>
                    <w:tc>
                      <w:tcPr>
                        <w:tcW w:w="1330" w:type="dxa"/>
                        <w:tcMar>
                          <w:top w:w="0" w:type="dxa"/>
                          <w:left w:w="108" w:type="dxa"/>
                          <w:bottom w:w="0" w:type="dxa"/>
                          <w:right w:w="108" w:type="dxa"/>
                        </w:tcMar>
                        <w:hideMark/>
                      </w:tcPr>
                      <w:p w14:paraId="144EC6A3" w14:textId="77777777" w:rsidR="006F67F0" w:rsidRPr="006F67F0" w:rsidRDefault="006F67F0" w:rsidP="006F67F0">
                        <w:pPr>
                          <w:jc w:val="both"/>
                        </w:pPr>
                        <w:r w:rsidRPr="006F67F0">
                          <w:t>12.500.000 TL</w:t>
                        </w:r>
                      </w:p>
                    </w:tc>
                  </w:tr>
                  <w:tr w:rsidR="006F67F0" w:rsidRPr="006F67F0" w14:paraId="1EC10D0A" w14:textId="77777777">
                    <w:tc>
                      <w:tcPr>
                        <w:tcW w:w="5984" w:type="dxa"/>
                        <w:tcMar>
                          <w:top w:w="0" w:type="dxa"/>
                          <w:left w:w="108" w:type="dxa"/>
                          <w:bottom w:w="0" w:type="dxa"/>
                          <w:right w:w="108" w:type="dxa"/>
                        </w:tcMar>
                        <w:hideMark/>
                      </w:tcPr>
                      <w:p w14:paraId="4D885830" w14:textId="77777777" w:rsidR="006F67F0" w:rsidRPr="006F67F0" w:rsidRDefault="006F67F0" w:rsidP="006F67F0">
                        <w:pPr>
                          <w:jc w:val="both"/>
                        </w:pPr>
                        <w:r w:rsidRPr="006F67F0">
                          <w:t>- Önceki Dönem Sonu İade Hakkı Doğurmayan İşlem Bedeli</w:t>
                        </w:r>
                      </w:p>
                    </w:tc>
                    <w:tc>
                      <w:tcPr>
                        <w:tcW w:w="1330" w:type="dxa"/>
                        <w:tcMar>
                          <w:top w:w="0" w:type="dxa"/>
                          <w:left w:w="108" w:type="dxa"/>
                          <w:bottom w:w="0" w:type="dxa"/>
                          <w:right w:w="108" w:type="dxa"/>
                        </w:tcMar>
                        <w:hideMark/>
                      </w:tcPr>
                      <w:p w14:paraId="02AC157D" w14:textId="77777777" w:rsidR="006F67F0" w:rsidRPr="006F67F0" w:rsidRDefault="006F67F0" w:rsidP="006F67F0">
                        <w:pPr>
                          <w:jc w:val="both"/>
                        </w:pPr>
                        <w:r w:rsidRPr="006F67F0">
                          <w:t> </w:t>
                        </w:r>
                      </w:p>
                    </w:tc>
                  </w:tr>
                  <w:tr w:rsidR="006F67F0" w:rsidRPr="006F67F0" w14:paraId="069373C7" w14:textId="77777777">
                    <w:tc>
                      <w:tcPr>
                        <w:tcW w:w="5984" w:type="dxa"/>
                        <w:tcMar>
                          <w:top w:w="0" w:type="dxa"/>
                          <w:left w:w="108" w:type="dxa"/>
                          <w:bottom w:w="0" w:type="dxa"/>
                          <w:right w:w="108" w:type="dxa"/>
                        </w:tcMar>
                        <w:hideMark/>
                      </w:tcPr>
                      <w:p w14:paraId="6F1E0E0D" w14:textId="77777777" w:rsidR="006F67F0" w:rsidRPr="006F67F0" w:rsidRDefault="006F67F0" w:rsidP="006F67F0">
                        <w:pPr>
                          <w:jc w:val="both"/>
                        </w:pPr>
                        <w:r w:rsidRPr="006F67F0">
                          <w:t>(Kümülatif) (F)</w:t>
                        </w:r>
                      </w:p>
                    </w:tc>
                    <w:tc>
                      <w:tcPr>
                        <w:tcW w:w="1330" w:type="dxa"/>
                        <w:tcMar>
                          <w:top w:w="0" w:type="dxa"/>
                          <w:left w:w="108" w:type="dxa"/>
                          <w:bottom w:w="0" w:type="dxa"/>
                          <w:right w:w="108" w:type="dxa"/>
                        </w:tcMar>
                        <w:hideMark/>
                      </w:tcPr>
                      <w:p w14:paraId="6F0DFC42" w14:textId="77777777" w:rsidR="006F67F0" w:rsidRPr="006F67F0" w:rsidRDefault="006F67F0" w:rsidP="006F67F0">
                        <w:pPr>
                          <w:jc w:val="both"/>
                        </w:pPr>
                        <w:r w:rsidRPr="006F67F0">
                          <w:t>12.000.000 TL</w:t>
                        </w:r>
                      </w:p>
                    </w:tc>
                  </w:tr>
                  <w:tr w:rsidR="006F67F0" w:rsidRPr="006F67F0" w14:paraId="5131D01F" w14:textId="77777777">
                    <w:tc>
                      <w:tcPr>
                        <w:tcW w:w="5984" w:type="dxa"/>
                        <w:tcMar>
                          <w:top w:w="0" w:type="dxa"/>
                          <w:left w:w="108" w:type="dxa"/>
                          <w:bottom w:w="0" w:type="dxa"/>
                          <w:right w:w="108" w:type="dxa"/>
                        </w:tcMar>
                        <w:hideMark/>
                      </w:tcPr>
                      <w:p w14:paraId="61CD6040" w14:textId="77777777" w:rsidR="006F67F0" w:rsidRPr="006F67F0" w:rsidRDefault="006F67F0" w:rsidP="006F67F0">
                        <w:pPr>
                          <w:jc w:val="both"/>
                        </w:pPr>
                        <w:r w:rsidRPr="006F67F0">
                          <w:t>- Bu Dönem Dahil İade Hakkı Doğurmayan Toplam İşlem</w:t>
                        </w:r>
                      </w:p>
                    </w:tc>
                    <w:tc>
                      <w:tcPr>
                        <w:tcW w:w="1330" w:type="dxa"/>
                        <w:tcMar>
                          <w:top w:w="0" w:type="dxa"/>
                          <w:left w:w="108" w:type="dxa"/>
                          <w:bottom w:w="0" w:type="dxa"/>
                          <w:right w:w="108" w:type="dxa"/>
                        </w:tcMar>
                        <w:hideMark/>
                      </w:tcPr>
                      <w:p w14:paraId="1EF2519E" w14:textId="77777777" w:rsidR="006F67F0" w:rsidRPr="006F67F0" w:rsidRDefault="006F67F0" w:rsidP="006F67F0">
                        <w:pPr>
                          <w:jc w:val="both"/>
                        </w:pPr>
                        <w:r w:rsidRPr="006F67F0">
                          <w:t> </w:t>
                        </w:r>
                      </w:p>
                    </w:tc>
                  </w:tr>
                  <w:tr w:rsidR="006F67F0" w:rsidRPr="006F67F0" w14:paraId="678EA722" w14:textId="77777777">
                    <w:tc>
                      <w:tcPr>
                        <w:tcW w:w="5984" w:type="dxa"/>
                        <w:tcMar>
                          <w:top w:w="0" w:type="dxa"/>
                          <w:left w:w="108" w:type="dxa"/>
                          <w:bottom w:w="0" w:type="dxa"/>
                          <w:right w:w="108" w:type="dxa"/>
                        </w:tcMar>
                        <w:hideMark/>
                      </w:tcPr>
                      <w:p w14:paraId="7F0A182A" w14:textId="77777777" w:rsidR="006F67F0" w:rsidRPr="006F67F0" w:rsidRDefault="006F67F0" w:rsidP="006F67F0">
                        <w:pPr>
                          <w:jc w:val="both"/>
                        </w:pPr>
                        <w:r w:rsidRPr="006F67F0">
                          <w:t>Bedeli (G) = (E) + (F)</w:t>
                        </w:r>
                      </w:p>
                    </w:tc>
                    <w:tc>
                      <w:tcPr>
                        <w:tcW w:w="1330" w:type="dxa"/>
                        <w:tcMar>
                          <w:top w:w="0" w:type="dxa"/>
                          <w:left w:w="108" w:type="dxa"/>
                          <w:bottom w:w="0" w:type="dxa"/>
                          <w:right w:w="108" w:type="dxa"/>
                        </w:tcMar>
                        <w:hideMark/>
                      </w:tcPr>
                      <w:p w14:paraId="414DFA78" w14:textId="77777777" w:rsidR="006F67F0" w:rsidRPr="006F67F0" w:rsidRDefault="006F67F0" w:rsidP="006F67F0">
                        <w:pPr>
                          <w:jc w:val="both"/>
                        </w:pPr>
                        <w:r w:rsidRPr="006F67F0">
                          <w:rPr>
                            <w:u w:val="single"/>
                          </w:rPr>
                          <w:t>24.500.000 TL</w:t>
                        </w:r>
                      </w:p>
                    </w:tc>
                  </w:tr>
                  <w:tr w:rsidR="006F67F0" w:rsidRPr="006F67F0" w14:paraId="7610F7F4" w14:textId="77777777">
                    <w:tc>
                      <w:tcPr>
                        <w:tcW w:w="5984" w:type="dxa"/>
                        <w:tcMar>
                          <w:top w:w="0" w:type="dxa"/>
                          <w:left w:w="108" w:type="dxa"/>
                          <w:bottom w:w="0" w:type="dxa"/>
                          <w:right w:w="108" w:type="dxa"/>
                        </w:tcMar>
                        <w:hideMark/>
                      </w:tcPr>
                      <w:p w14:paraId="66AE9F83" w14:textId="77777777" w:rsidR="006F67F0" w:rsidRPr="006F67F0" w:rsidRDefault="006F67F0" w:rsidP="006F67F0">
                        <w:pPr>
                          <w:jc w:val="both"/>
                        </w:pPr>
                        <w:r w:rsidRPr="006F67F0">
                          <w:t>- Bu Dönem Dahil Toplam İşlem Bedeli (Kümülatif) (H) = (D) + (G)</w:t>
                        </w:r>
                      </w:p>
                    </w:tc>
                    <w:tc>
                      <w:tcPr>
                        <w:tcW w:w="1330" w:type="dxa"/>
                        <w:tcMar>
                          <w:top w:w="0" w:type="dxa"/>
                          <w:left w:w="108" w:type="dxa"/>
                          <w:bottom w:w="0" w:type="dxa"/>
                          <w:right w:w="108" w:type="dxa"/>
                        </w:tcMar>
                        <w:hideMark/>
                      </w:tcPr>
                      <w:p w14:paraId="542A4E76" w14:textId="77777777" w:rsidR="006F67F0" w:rsidRPr="006F67F0" w:rsidRDefault="006F67F0" w:rsidP="006F67F0">
                        <w:pPr>
                          <w:jc w:val="both"/>
                        </w:pPr>
                        <w:r w:rsidRPr="006F67F0">
                          <w:rPr>
                            <w:u w:val="single"/>
                          </w:rPr>
                          <w:t>35.000.000 TL</w:t>
                        </w:r>
                      </w:p>
                    </w:tc>
                  </w:tr>
                  <w:tr w:rsidR="006F67F0" w:rsidRPr="006F67F0" w14:paraId="35267157" w14:textId="77777777">
                    <w:tc>
                      <w:tcPr>
                        <w:tcW w:w="5984" w:type="dxa"/>
                        <w:tcMar>
                          <w:top w:w="0" w:type="dxa"/>
                          <w:left w:w="108" w:type="dxa"/>
                          <w:bottom w:w="0" w:type="dxa"/>
                          <w:right w:w="108" w:type="dxa"/>
                        </w:tcMar>
                        <w:hideMark/>
                      </w:tcPr>
                      <w:p w14:paraId="04054BD9" w14:textId="77777777" w:rsidR="006F67F0" w:rsidRPr="006F67F0" w:rsidRDefault="006F67F0" w:rsidP="006F67F0">
                        <w:pPr>
                          <w:jc w:val="both"/>
                        </w:pPr>
                        <w:r w:rsidRPr="006F67F0">
                          <w:t>- Önceki Dönem </w:t>
                        </w:r>
                        <w:proofErr w:type="spellStart"/>
                        <w:r w:rsidRPr="006F67F0">
                          <w:t>ATİK’ten</w:t>
                        </w:r>
                        <w:proofErr w:type="spellEnd"/>
                        <w:r w:rsidRPr="006F67F0">
                          <w:t> Verilen Pay Tutarı (Kümülatif)</w:t>
                        </w:r>
                      </w:p>
                    </w:tc>
                    <w:tc>
                      <w:tcPr>
                        <w:tcW w:w="1330" w:type="dxa"/>
                        <w:tcMar>
                          <w:top w:w="0" w:type="dxa"/>
                          <w:left w:w="108" w:type="dxa"/>
                          <w:bottom w:w="0" w:type="dxa"/>
                          <w:right w:w="108" w:type="dxa"/>
                        </w:tcMar>
                        <w:hideMark/>
                      </w:tcPr>
                      <w:p w14:paraId="5A3B6F37" w14:textId="77777777" w:rsidR="006F67F0" w:rsidRPr="006F67F0" w:rsidRDefault="006F67F0" w:rsidP="006F67F0">
                        <w:pPr>
                          <w:jc w:val="both"/>
                        </w:pPr>
                        <w:r w:rsidRPr="006F67F0">
                          <w:t>400.000 TL</w:t>
                        </w:r>
                      </w:p>
                    </w:tc>
                  </w:tr>
                  <w:tr w:rsidR="006F67F0" w:rsidRPr="006F67F0" w14:paraId="6566A357" w14:textId="77777777">
                    <w:tc>
                      <w:tcPr>
                        <w:tcW w:w="5984" w:type="dxa"/>
                        <w:tcMar>
                          <w:top w:w="0" w:type="dxa"/>
                          <w:left w:w="108" w:type="dxa"/>
                          <w:bottom w:w="0" w:type="dxa"/>
                          <w:right w:w="108" w:type="dxa"/>
                        </w:tcMar>
                        <w:hideMark/>
                      </w:tcPr>
                      <w:p w14:paraId="1ED6E0B6" w14:textId="77777777" w:rsidR="006F67F0" w:rsidRPr="006F67F0" w:rsidRDefault="006F67F0" w:rsidP="006F67F0">
                        <w:pPr>
                          <w:jc w:val="both"/>
                        </w:pPr>
                        <w:r w:rsidRPr="006F67F0">
                          <w:t>- Bu Dönem Azami İade Edilebilir KDV</w:t>
                        </w:r>
                      </w:p>
                    </w:tc>
                    <w:tc>
                      <w:tcPr>
                        <w:tcW w:w="1330" w:type="dxa"/>
                        <w:tcMar>
                          <w:top w:w="0" w:type="dxa"/>
                          <w:left w:w="108" w:type="dxa"/>
                          <w:bottom w:w="0" w:type="dxa"/>
                          <w:right w:w="108" w:type="dxa"/>
                        </w:tcMar>
                        <w:hideMark/>
                      </w:tcPr>
                      <w:p w14:paraId="3477723F" w14:textId="77777777" w:rsidR="006F67F0" w:rsidRPr="006F67F0" w:rsidRDefault="006F67F0" w:rsidP="006F67F0">
                        <w:pPr>
                          <w:jc w:val="both"/>
                        </w:pPr>
                        <w:r w:rsidRPr="006F67F0">
                          <w:t>500.000 TL</w:t>
                        </w:r>
                      </w:p>
                    </w:tc>
                  </w:tr>
                  <w:tr w:rsidR="006F67F0" w:rsidRPr="006F67F0" w14:paraId="3E856431" w14:textId="77777777">
                    <w:tc>
                      <w:tcPr>
                        <w:tcW w:w="5984" w:type="dxa"/>
                        <w:tcMar>
                          <w:top w:w="0" w:type="dxa"/>
                          <w:left w:w="108" w:type="dxa"/>
                          <w:bottom w:w="0" w:type="dxa"/>
                          <w:right w:w="108" w:type="dxa"/>
                        </w:tcMar>
                        <w:hideMark/>
                      </w:tcPr>
                      <w:p w14:paraId="2D95333F" w14:textId="77777777" w:rsidR="006F67F0" w:rsidRPr="006F67F0" w:rsidRDefault="006F67F0" w:rsidP="006F67F0">
                        <w:pPr>
                          <w:jc w:val="both"/>
                        </w:pPr>
                        <w:r w:rsidRPr="006F67F0">
                          <w:t>- Bu Dönemde ATİK KDV’den Verilen Pay Tutarı</w:t>
                        </w:r>
                      </w:p>
                    </w:tc>
                    <w:tc>
                      <w:tcPr>
                        <w:tcW w:w="1330" w:type="dxa"/>
                        <w:tcMar>
                          <w:top w:w="0" w:type="dxa"/>
                          <w:left w:w="108" w:type="dxa"/>
                          <w:bottom w:w="0" w:type="dxa"/>
                          <w:right w:w="108" w:type="dxa"/>
                        </w:tcMar>
                        <w:hideMark/>
                      </w:tcPr>
                      <w:p w14:paraId="4FDBCE47" w14:textId="77777777" w:rsidR="006F67F0" w:rsidRPr="006F67F0" w:rsidRDefault="006F67F0" w:rsidP="006F67F0">
                        <w:pPr>
                          <w:jc w:val="both"/>
                        </w:pPr>
                        <w:r w:rsidRPr="006F67F0">
                          <w:rPr>
                            <w:u w:val="single"/>
                          </w:rPr>
                          <w:t>0</w:t>
                        </w:r>
                      </w:p>
                    </w:tc>
                  </w:tr>
                </w:tbl>
                <w:p w14:paraId="1E6182F2" w14:textId="77777777" w:rsidR="006F67F0" w:rsidRPr="006F67F0" w:rsidRDefault="006F67F0" w:rsidP="006F67F0">
                  <w:pPr>
                    <w:jc w:val="both"/>
                  </w:pPr>
                  <w:r w:rsidRPr="006F67F0">
                    <w:t>Bu durumda, bu dönem dahil iade hakkı doğuran toplam işlem bedelinin (D), çekicinin aktife alınarak kullanılmaya başlandığı dönemden itibaren iade talep edilen dönem dahil çekicinin kullanıldığı toplam işlem bedeline (H) oranı 0,30 (D/H = 10.500.000/35.000.000) olup çekiciye ilişkin yüklenilen ve indirim yoluyla giderilemeyen KDV tutarından iade hesabına verilebilecek azami pay tutarı (1.000.000 TL x 0,30) 300.000 TL olacaktır.</w:t>
                  </w:r>
                </w:p>
                <w:p w14:paraId="1DE93AE8" w14:textId="77777777" w:rsidR="006F67F0" w:rsidRPr="006F67F0" w:rsidRDefault="006F67F0" w:rsidP="006F67F0">
                  <w:pPr>
                    <w:jc w:val="both"/>
                  </w:pPr>
                  <w:r w:rsidRPr="006F67F0">
                    <w:t>Ancak, iade hesabına verilebilecek azami pay tutarı (300.000 TL) mükellefin bu döneme kadar (2024/Şubat-Mart-Nisan) çekiciye ilişkin yüklenilen KDV’den iade hesabına verilen toplam pay tutarının (400.000 TL) altında kaldığından, bu dönemde iade hesabına pay verilmeyecektir.</w:t>
                  </w:r>
                </w:p>
                <w:p w14:paraId="1785AA94" w14:textId="77777777" w:rsidR="006F67F0" w:rsidRPr="006F67F0" w:rsidRDefault="006F67F0" w:rsidP="006F67F0">
                  <w:pPr>
                    <w:jc w:val="both"/>
                  </w:pPr>
                  <w:r w:rsidRPr="006F67F0">
                    <w:t>Mükellef tarafından </w:t>
                  </w:r>
                  <w:proofErr w:type="spellStart"/>
                  <w:r w:rsidRPr="006F67F0">
                    <w:t>ATİK’e</w:t>
                  </w:r>
                  <w:proofErr w:type="spellEnd"/>
                  <w:r w:rsidRPr="006F67F0">
                    <w:t> ilişkin yüklenilen KDV’den iade hesabına pay verilmesi durumunda, yukarıda belirtilen bilgiler çerçevesinde aşağıdaki tablo hazırlanarak iade dosyasına eklenmesi gerekir.</w:t>
                  </w:r>
                </w:p>
                <w:p w14:paraId="7DEDB080" w14:textId="67AAC73B" w:rsidR="006F67F0" w:rsidRPr="006F67F0" w:rsidRDefault="006F67F0" w:rsidP="006F67F0">
                  <w:pPr>
                    <w:jc w:val="both"/>
                  </w:pPr>
                  <w:r w:rsidRPr="006F67F0">
                    <w:rPr>
                      <w:noProof/>
                    </w:rPr>
                    <w:lastRenderedPageBreak/>
                    <w:drawing>
                      <wp:inline distT="0" distB="0" distL="0" distR="0" wp14:anchorId="0609047B" wp14:editId="0D4BC19B">
                        <wp:extent cx="5745480" cy="2667000"/>
                        <wp:effectExtent l="0" t="0" r="7620" b="0"/>
                        <wp:docPr id="258298276" name="Resim 2" descr="metin, makbuz, çizg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98276" name="Resim 2" descr="metin, makbuz, çizgi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5480" cy="2667000"/>
                                </a:xfrm>
                                <a:prstGeom prst="rect">
                                  <a:avLst/>
                                </a:prstGeom>
                                <a:noFill/>
                                <a:ln>
                                  <a:noFill/>
                                </a:ln>
                              </pic:spPr>
                            </pic:pic>
                          </a:graphicData>
                        </a:graphic>
                      </wp:inline>
                    </w:drawing>
                  </w:r>
                </w:p>
                <w:p w14:paraId="22991C4F" w14:textId="77777777" w:rsidR="006F67F0" w:rsidRPr="006F67F0" w:rsidRDefault="006F67F0" w:rsidP="006F67F0">
                  <w:pPr>
                    <w:jc w:val="both"/>
                  </w:pPr>
                  <w:r w:rsidRPr="006F67F0">
                    <w:t>Mükellefin Mayıs dönemi sonrasında iade hakkı doğuran işlemlerinin bulunması halinde, söz konusu çekiciye ilişkin yüklenilen ve indirim yoluyla giderilemeyen KDV’den iade hesabına verilebilecek pay tutarının hesabında yukarıdaki açıklamalar çerçevesinde işlem tesis edileceği tabiidir.”</w:t>
                  </w:r>
                </w:p>
                <w:p w14:paraId="66DFB546" w14:textId="77777777" w:rsidR="006F67F0" w:rsidRPr="006F67F0" w:rsidRDefault="006F67F0" w:rsidP="006F67F0">
                  <w:pPr>
                    <w:jc w:val="both"/>
                  </w:pPr>
                  <w:r w:rsidRPr="006F67F0">
                    <w:t>b) (IV/A3-1.7.) bölümünde yer alan Örnek 2:’den sonra gelmek üzere aşağıdaki paragraf eklenmiştir.</w:t>
                  </w:r>
                </w:p>
                <w:p w14:paraId="2F3A2F93" w14:textId="77777777" w:rsidR="006F67F0" w:rsidRPr="006F67F0" w:rsidRDefault="006F67F0" w:rsidP="006F67F0">
                  <w:pPr>
                    <w:jc w:val="both"/>
                  </w:pPr>
                  <w:r w:rsidRPr="006F67F0">
                    <w:t>“Diğer taraftan, 15/3/2025 tarihli ve 32842 sayılı Resmî Gazete’de yayımlanan 14/3/2025 tarihli ve 9582 sayılı Cumhurbaşkanı Kararıyla 1/4/2025 tarihinden itibaren yapılan işlemlere uygulanmak üzere mükelleflerin iade hakkı doğuran işlemlerine ilişkin olarak iade talebinde bulunabilecekleri asgari tutar 10.000 TL olarak belirlenmiştir.”</w:t>
                  </w:r>
                </w:p>
                <w:p w14:paraId="663FD884" w14:textId="77777777" w:rsidR="006F67F0" w:rsidRPr="006F67F0" w:rsidRDefault="006F67F0" w:rsidP="006F67F0">
                  <w:pPr>
                    <w:jc w:val="both"/>
                  </w:pPr>
                  <w:r w:rsidRPr="006F67F0">
                    <w:rPr>
                      <w:b/>
                      <w:bCs/>
                    </w:rPr>
                    <w:t>MADDE 8-</w:t>
                  </w:r>
                  <w:r w:rsidRPr="006F67F0">
                    <w:t> Aynı Tebliğe ekteki EK 34 eklenmiştir.</w:t>
                  </w:r>
                </w:p>
                <w:p w14:paraId="3A62300C" w14:textId="77777777" w:rsidR="006F67F0" w:rsidRPr="006F67F0" w:rsidRDefault="006F67F0" w:rsidP="006F67F0">
                  <w:pPr>
                    <w:jc w:val="both"/>
                  </w:pPr>
                  <w:r w:rsidRPr="006F67F0">
                    <w:rPr>
                      <w:b/>
                      <w:bCs/>
                    </w:rPr>
                    <w:t>MADDE 9-</w:t>
                  </w:r>
                  <w:r w:rsidRPr="006F67F0">
                    <w:t> Bu Tebliğ yayımı tarihinde yürürlüğe girer.</w:t>
                  </w:r>
                </w:p>
                <w:p w14:paraId="63DA0C02" w14:textId="77777777" w:rsidR="006F67F0" w:rsidRPr="006F67F0" w:rsidRDefault="006F67F0" w:rsidP="006F67F0">
                  <w:pPr>
                    <w:jc w:val="both"/>
                  </w:pPr>
                  <w:r w:rsidRPr="006F67F0">
                    <w:rPr>
                      <w:b/>
                      <w:bCs/>
                    </w:rPr>
                    <w:t>MADDE 10-</w:t>
                  </w:r>
                  <w:r w:rsidRPr="006F67F0">
                    <w:t> Bu Tebliğ hükümlerini Hazine ve Maliye Bakanı yürütür.</w:t>
                  </w:r>
                </w:p>
                <w:p w14:paraId="3F0B85CA" w14:textId="77777777" w:rsidR="006F67F0" w:rsidRPr="006F67F0" w:rsidRDefault="006F67F0" w:rsidP="006F67F0">
                  <w:pPr>
                    <w:jc w:val="both"/>
                  </w:pPr>
                  <w:r w:rsidRPr="006F67F0">
                    <w:t> </w:t>
                  </w:r>
                </w:p>
                <w:p w14:paraId="381860CA" w14:textId="77777777" w:rsidR="006F67F0" w:rsidRPr="006F67F0" w:rsidRDefault="006F67F0" w:rsidP="006F67F0">
                  <w:pPr>
                    <w:jc w:val="both"/>
                  </w:pPr>
                  <w:hyperlink r:id="rId5" w:history="1">
                    <w:r w:rsidRPr="006F67F0">
                      <w:rPr>
                        <w:rStyle w:val="Kpr"/>
                        <w:b/>
                        <w:bCs/>
                      </w:rPr>
                      <w:t>Ekleri için tıklayınız</w:t>
                    </w:r>
                  </w:hyperlink>
                </w:p>
                <w:p w14:paraId="1A45E706" w14:textId="77777777" w:rsidR="006F67F0" w:rsidRPr="006F67F0" w:rsidRDefault="006F67F0" w:rsidP="006F67F0">
                  <w:pPr>
                    <w:jc w:val="both"/>
                  </w:pPr>
                  <w:r w:rsidRPr="006F67F0">
                    <w:rPr>
                      <w:b/>
                      <w:bCs/>
                    </w:rPr>
                    <w:t> </w:t>
                  </w:r>
                </w:p>
              </w:tc>
            </w:tr>
          </w:tbl>
          <w:p w14:paraId="09E66AF2" w14:textId="77777777" w:rsidR="006F67F0" w:rsidRPr="006F67F0" w:rsidRDefault="006F67F0" w:rsidP="006F67F0">
            <w:pPr>
              <w:jc w:val="both"/>
            </w:pPr>
          </w:p>
        </w:tc>
      </w:tr>
    </w:tbl>
    <w:p w14:paraId="28E29350" w14:textId="77777777" w:rsidR="00F40434" w:rsidRDefault="00F40434" w:rsidP="006F67F0">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F0"/>
    <w:rsid w:val="00113D32"/>
    <w:rsid w:val="00164995"/>
    <w:rsid w:val="005F324D"/>
    <w:rsid w:val="0068156B"/>
    <w:rsid w:val="006F67F0"/>
    <w:rsid w:val="0074731E"/>
    <w:rsid w:val="00DA12C4"/>
    <w:rsid w:val="00E3764F"/>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2B82"/>
  <w15:chartTrackingRefBased/>
  <w15:docId w15:val="{B16BEA7A-FAEF-4E10-994F-975434C1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4995"/>
    <w:pPr>
      <w:outlineLvl w:val="0"/>
    </w:pPr>
    <w:rPr>
      <w:rFonts w:ascii="Tahoma" w:hAnsi="Tahoma" w:cs="Tahoma"/>
      <w:color w:val="A5C9EB" w:themeColor="text2" w:themeTint="40"/>
      <w:sz w:val="26"/>
      <w:szCs w:val="26"/>
    </w:rPr>
  </w:style>
  <w:style w:type="paragraph" w:styleId="Balk2">
    <w:name w:val="heading 2"/>
    <w:basedOn w:val="Normal"/>
    <w:next w:val="Normal"/>
    <w:link w:val="Balk2Char"/>
    <w:uiPriority w:val="9"/>
    <w:semiHidden/>
    <w:unhideWhenUsed/>
    <w:qFormat/>
    <w:rsid w:val="006F6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F67F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F67F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F67F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F67F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F67F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F67F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F67F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4995"/>
    <w:rPr>
      <w:rFonts w:ascii="Tahoma" w:hAnsi="Tahoma" w:cs="Tahoma"/>
      <w:color w:val="A5C9EB" w:themeColor="text2" w:themeTint="40"/>
      <w:sz w:val="26"/>
      <w:szCs w:val="26"/>
    </w:rPr>
  </w:style>
  <w:style w:type="character" w:customStyle="1" w:styleId="Balk2Char">
    <w:name w:val="Başlık 2 Char"/>
    <w:basedOn w:val="VarsaylanParagrafYazTipi"/>
    <w:link w:val="Balk2"/>
    <w:uiPriority w:val="9"/>
    <w:semiHidden/>
    <w:rsid w:val="006F67F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F67F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F67F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F67F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F67F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F67F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F67F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F67F0"/>
    <w:rPr>
      <w:rFonts w:eastAsiaTheme="majorEastAsia" w:cstheme="majorBidi"/>
      <w:color w:val="272727" w:themeColor="text1" w:themeTint="D8"/>
    </w:rPr>
  </w:style>
  <w:style w:type="paragraph" w:styleId="KonuBal">
    <w:name w:val="Title"/>
    <w:basedOn w:val="Normal"/>
    <w:next w:val="Normal"/>
    <w:link w:val="KonuBalChar"/>
    <w:uiPriority w:val="10"/>
    <w:qFormat/>
    <w:rsid w:val="006F6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F67F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F67F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F67F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F67F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F67F0"/>
    <w:rPr>
      <w:i/>
      <w:iCs/>
      <w:color w:val="404040" w:themeColor="text1" w:themeTint="BF"/>
    </w:rPr>
  </w:style>
  <w:style w:type="paragraph" w:styleId="ListeParagraf">
    <w:name w:val="List Paragraph"/>
    <w:basedOn w:val="Normal"/>
    <w:uiPriority w:val="34"/>
    <w:qFormat/>
    <w:rsid w:val="006F67F0"/>
    <w:pPr>
      <w:ind w:left="720"/>
      <w:contextualSpacing/>
    </w:pPr>
  </w:style>
  <w:style w:type="character" w:styleId="GlVurgulama">
    <w:name w:val="Intense Emphasis"/>
    <w:basedOn w:val="VarsaylanParagrafYazTipi"/>
    <w:uiPriority w:val="21"/>
    <w:qFormat/>
    <w:rsid w:val="006F67F0"/>
    <w:rPr>
      <w:i/>
      <w:iCs/>
      <w:color w:val="0F4761" w:themeColor="accent1" w:themeShade="BF"/>
    </w:rPr>
  </w:style>
  <w:style w:type="paragraph" w:styleId="GlAlnt">
    <w:name w:val="Intense Quote"/>
    <w:basedOn w:val="Normal"/>
    <w:next w:val="Normal"/>
    <w:link w:val="GlAlntChar"/>
    <w:uiPriority w:val="30"/>
    <w:qFormat/>
    <w:rsid w:val="006F6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F67F0"/>
    <w:rPr>
      <w:i/>
      <w:iCs/>
      <w:color w:val="0F4761" w:themeColor="accent1" w:themeShade="BF"/>
    </w:rPr>
  </w:style>
  <w:style w:type="character" w:styleId="GlBavuru">
    <w:name w:val="Intense Reference"/>
    <w:basedOn w:val="VarsaylanParagrafYazTipi"/>
    <w:uiPriority w:val="32"/>
    <w:qFormat/>
    <w:rsid w:val="006F67F0"/>
    <w:rPr>
      <w:b/>
      <w:bCs/>
      <w:smallCaps/>
      <w:color w:val="0F4761" w:themeColor="accent1" w:themeShade="BF"/>
      <w:spacing w:val="5"/>
    </w:rPr>
  </w:style>
  <w:style w:type="character" w:styleId="Kpr">
    <w:name w:val="Hyperlink"/>
    <w:basedOn w:val="VarsaylanParagrafYazTipi"/>
    <w:uiPriority w:val="99"/>
    <w:unhideWhenUsed/>
    <w:rsid w:val="006F67F0"/>
    <w:rPr>
      <w:color w:val="467886" w:themeColor="hyperlink"/>
      <w:u w:val="single"/>
    </w:rPr>
  </w:style>
  <w:style w:type="character" w:styleId="zmlenmeyenBahsetme">
    <w:name w:val="Unresolved Mention"/>
    <w:basedOn w:val="VarsaylanParagrafYazTipi"/>
    <w:uiPriority w:val="99"/>
    <w:semiHidden/>
    <w:unhideWhenUsed/>
    <w:rsid w:val="006F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5/09/20250904-7-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3401</Words>
  <Characters>19391</Characters>
  <Application>Microsoft Office Word</Application>
  <DocSecurity>4</DocSecurity>
  <Lines>161</Lines>
  <Paragraphs>45</Paragraphs>
  <ScaleCrop>false</ScaleCrop>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2025-09-08T07:27:00Z</dcterms:created>
  <dcterms:modified xsi:type="dcterms:W3CDTF">2025-09-08T07:27:00Z</dcterms:modified>
</cp:coreProperties>
</file>